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A69BF" w14:textId="77777777" w:rsidR="00DF7BF0" w:rsidRPr="00456828" w:rsidRDefault="00DF7BF0" w:rsidP="00DF7BF0">
      <w:pPr>
        <w:rPr>
          <w:rFonts w:ascii="Times New Roman" w:hAnsi="Times New Roman" w:cs="Times New Roman"/>
          <w:b/>
          <w:bCs/>
          <w:sz w:val="22"/>
          <w:szCs w:val="22"/>
        </w:rPr>
      </w:pPr>
      <w:r w:rsidRPr="00456828">
        <w:rPr>
          <w:rFonts w:ascii="Times New Roman" w:hAnsi="Times New Roman" w:cs="Times New Roman"/>
          <w:b/>
          <w:bCs/>
          <w:sz w:val="22"/>
          <w:szCs w:val="22"/>
        </w:rPr>
        <w:t>Meeting with the Doctor, the second visit</w:t>
      </w:r>
    </w:p>
    <w:p w14:paraId="7A077BFB" w14:textId="77777777" w:rsidR="00DF7BF0" w:rsidRPr="00456828" w:rsidRDefault="00DF7BF0" w:rsidP="00DF7BF0">
      <w:pPr>
        <w:widowControl w:val="0"/>
        <w:autoSpaceDE w:val="0"/>
        <w:autoSpaceDN w:val="0"/>
        <w:adjustRightInd w:val="0"/>
        <w:ind w:right="-1584"/>
        <w:rPr>
          <w:rFonts w:ascii="Times New Roman" w:hAnsi="Times New Roman" w:cs="Times New Roman"/>
          <w:sz w:val="22"/>
          <w:szCs w:val="22"/>
        </w:rPr>
      </w:pPr>
      <w:r w:rsidRPr="00456828">
        <w:rPr>
          <w:rFonts w:ascii="Times New Roman" w:hAnsi="Times New Roman" w:cs="Times New Roman"/>
          <w:sz w:val="22"/>
          <w:szCs w:val="22"/>
        </w:rPr>
        <w:t>Ideas on starting and continuing a productive working relationship with Attending Providers</w:t>
      </w:r>
    </w:p>
    <w:p w14:paraId="0C2C43D9" w14:textId="77777777" w:rsidR="00DF7BF0" w:rsidRPr="00456828" w:rsidRDefault="00DF7BF0" w:rsidP="00DF7BF0">
      <w:pPr>
        <w:rPr>
          <w:rFonts w:ascii="Times New Roman" w:hAnsi="Times New Roman" w:cs="Times New Roman"/>
          <w:sz w:val="22"/>
          <w:szCs w:val="22"/>
        </w:rPr>
      </w:pPr>
    </w:p>
    <w:p w14:paraId="19339275" w14:textId="77777777" w:rsidR="00DF7BF0" w:rsidRPr="00456828" w:rsidRDefault="00DF7BF0" w:rsidP="00DF7BF0">
      <w:pPr>
        <w:rPr>
          <w:rFonts w:ascii="Times New Roman" w:hAnsi="Times New Roman" w:cs="Times New Roman"/>
          <w:sz w:val="22"/>
          <w:szCs w:val="22"/>
        </w:rPr>
      </w:pPr>
      <w:r w:rsidRPr="00456828">
        <w:rPr>
          <w:rFonts w:ascii="Times New Roman" w:hAnsi="Times New Roman" w:cs="Times New Roman"/>
          <w:sz w:val="22"/>
          <w:szCs w:val="22"/>
        </w:rPr>
        <w:t>Laura Rachel Kaufman, MD, PhD, FACOEM</w:t>
      </w:r>
    </w:p>
    <w:p w14:paraId="6A8655F0" w14:textId="77777777" w:rsidR="00DF7BF0" w:rsidRPr="00456828" w:rsidRDefault="00DF7BF0" w:rsidP="00DF7BF0">
      <w:pPr>
        <w:rPr>
          <w:rFonts w:ascii="Times New Roman" w:hAnsi="Times New Roman" w:cs="Times New Roman"/>
          <w:sz w:val="22"/>
          <w:szCs w:val="22"/>
        </w:rPr>
      </w:pPr>
      <w:r w:rsidRPr="00456828">
        <w:rPr>
          <w:rFonts w:ascii="Times New Roman" w:hAnsi="Times New Roman" w:cs="Times New Roman"/>
          <w:sz w:val="22"/>
          <w:szCs w:val="22"/>
        </w:rPr>
        <w:t>Occupational Medicine</w:t>
      </w:r>
    </w:p>
    <w:p w14:paraId="23DA3514" w14:textId="0532FA7D" w:rsidR="00BF2BB0" w:rsidRPr="00456828" w:rsidRDefault="00DF7BF0" w:rsidP="00DF7BF0">
      <w:pPr>
        <w:rPr>
          <w:rFonts w:ascii="Times New Roman" w:hAnsi="Times New Roman" w:cs="Times New Roman"/>
          <w:sz w:val="22"/>
          <w:szCs w:val="22"/>
        </w:rPr>
      </w:pPr>
      <w:r w:rsidRPr="00456828">
        <w:rPr>
          <w:rFonts w:ascii="Times New Roman" w:hAnsi="Times New Roman" w:cs="Times New Roman"/>
          <w:sz w:val="22"/>
          <w:szCs w:val="22"/>
        </w:rPr>
        <w:t>COHE Medical Director for Kaiser Permanente Washington</w:t>
      </w:r>
    </w:p>
    <w:p w14:paraId="78C6E8A8" w14:textId="0FC0460F" w:rsidR="00DF7BF0" w:rsidRDefault="00DF7BF0" w:rsidP="00DF7BF0">
      <w:pPr>
        <w:rPr>
          <w:rFonts w:ascii="Times New Roman" w:hAnsi="Times New Roman" w:cs="Times New Roman"/>
          <w:sz w:val="22"/>
          <w:szCs w:val="22"/>
        </w:rPr>
      </w:pPr>
      <w:r w:rsidRPr="00456828">
        <w:rPr>
          <w:rFonts w:ascii="Times New Roman" w:hAnsi="Times New Roman" w:cs="Times New Roman"/>
          <w:sz w:val="22"/>
          <w:szCs w:val="22"/>
        </w:rPr>
        <w:t>2020</w:t>
      </w:r>
    </w:p>
    <w:p w14:paraId="5E4C6D36" w14:textId="639247D0" w:rsidR="00BF2BB0" w:rsidRDefault="00EC0DE7" w:rsidP="00DF7BF0">
      <w:pPr>
        <w:rPr>
          <w:rFonts w:ascii="Times New Roman" w:hAnsi="Times New Roman" w:cs="Times New Roman"/>
          <w:sz w:val="22"/>
          <w:szCs w:val="22"/>
        </w:rPr>
      </w:pPr>
      <w:hyperlink r:id="rId5" w:history="1">
        <w:r w:rsidR="00BF2BB0" w:rsidRPr="0082444A">
          <w:rPr>
            <w:rStyle w:val="Hyperlink"/>
            <w:rFonts w:ascii="Times New Roman" w:hAnsi="Times New Roman" w:cs="Times New Roman"/>
            <w:sz w:val="22"/>
            <w:szCs w:val="22"/>
          </w:rPr>
          <w:t>Rachel.R.Kaufman@kp.org</w:t>
        </w:r>
      </w:hyperlink>
    </w:p>
    <w:p w14:paraId="01D86CB2" w14:textId="093CDD7F" w:rsidR="00DF7BF0" w:rsidRDefault="00CB3CED" w:rsidP="00DF7BF0">
      <w:pPr>
        <w:rPr>
          <w:rFonts w:ascii="Times New Roman" w:hAnsi="Times New Roman" w:cs="Times New Roman"/>
          <w:sz w:val="22"/>
          <w:szCs w:val="22"/>
        </w:rPr>
      </w:pPr>
      <w:r>
        <w:rPr>
          <w:rFonts w:ascii="Times New Roman" w:hAnsi="Times New Roman" w:cs="Times New Roman"/>
          <w:sz w:val="22"/>
          <w:szCs w:val="22"/>
        </w:rPr>
        <w:t>My clinic’s HSC</w:t>
      </w:r>
    </w:p>
    <w:p w14:paraId="7A711F06" w14:textId="77777777" w:rsidR="00CB3CED" w:rsidRDefault="00CB3CED" w:rsidP="00CB3CED">
      <w:pPr>
        <w:rPr>
          <w:rFonts w:eastAsiaTheme="minorHAnsi"/>
        </w:rPr>
      </w:pPr>
      <w:r>
        <w:rPr>
          <w:b/>
          <w:bCs/>
        </w:rPr>
        <w:t xml:space="preserve">Andrea Sandhawalia, </w:t>
      </w:r>
      <w:r>
        <w:t>Kaiser Permanente Workers Compensation Case Manager</w:t>
      </w:r>
    </w:p>
    <w:p w14:paraId="43D00B14" w14:textId="77777777" w:rsidR="00CB3CED" w:rsidRDefault="00CB3CED" w:rsidP="00CB3CED">
      <w:r>
        <w:t>Telephone: 253-597-6812</w:t>
      </w:r>
    </w:p>
    <w:p w14:paraId="1F45CBBE" w14:textId="77777777" w:rsidR="00CB3CED" w:rsidRDefault="00CB3CED" w:rsidP="00CB3CED">
      <w:r>
        <w:t>Fax: 253-680-6710</w:t>
      </w:r>
    </w:p>
    <w:p w14:paraId="53A60AD1" w14:textId="77777777" w:rsidR="00CB3CED" w:rsidRDefault="00EC0DE7" w:rsidP="00CB3CED">
      <w:hyperlink r:id="rId6" w:history="1">
        <w:r w:rsidR="00CB3CED">
          <w:rPr>
            <w:rStyle w:val="Hyperlink"/>
          </w:rPr>
          <w:t>andrea.e.sandhawalia@kp.org</w:t>
        </w:r>
      </w:hyperlink>
    </w:p>
    <w:p w14:paraId="7F0A1458" w14:textId="77777777" w:rsidR="00CB3CED" w:rsidRDefault="00CB3CED" w:rsidP="00DF7BF0">
      <w:pPr>
        <w:rPr>
          <w:rFonts w:ascii="Times New Roman" w:hAnsi="Times New Roman" w:cs="Times New Roman"/>
          <w:sz w:val="22"/>
          <w:szCs w:val="22"/>
        </w:rPr>
      </w:pPr>
    </w:p>
    <w:p w14:paraId="2843A39A" w14:textId="77777777" w:rsidR="00CB3CED" w:rsidRPr="00456828" w:rsidRDefault="00CB3CED" w:rsidP="00DF7BF0">
      <w:pPr>
        <w:rPr>
          <w:rFonts w:ascii="Times New Roman" w:hAnsi="Times New Roman" w:cs="Times New Roman"/>
          <w:sz w:val="22"/>
          <w:szCs w:val="22"/>
        </w:rPr>
      </w:pPr>
    </w:p>
    <w:p w14:paraId="66CE9F49" w14:textId="247C4CFA" w:rsidR="00DF7BF0" w:rsidRPr="00456828" w:rsidRDefault="00DF7BF0" w:rsidP="00DF7BF0">
      <w:pPr>
        <w:rPr>
          <w:rFonts w:ascii="Times New Roman" w:hAnsi="Times New Roman" w:cs="Times New Roman"/>
          <w:sz w:val="22"/>
          <w:szCs w:val="22"/>
        </w:rPr>
      </w:pPr>
      <w:r w:rsidRPr="00456828">
        <w:rPr>
          <w:rFonts w:ascii="Times New Roman" w:hAnsi="Times New Roman" w:cs="Times New Roman"/>
          <w:sz w:val="22"/>
          <w:szCs w:val="22"/>
        </w:rPr>
        <w:t xml:space="preserve">Financial statement &amp; bias:  no financial conflicts of interest.  I think VRC’s are vital part of successful RTW.  Cooperation </w:t>
      </w:r>
      <w:proofErr w:type="spellStart"/>
      <w:r w:rsidRPr="00456828">
        <w:rPr>
          <w:rFonts w:ascii="Times New Roman" w:hAnsi="Times New Roman" w:cs="Times New Roman"/>
          <w:sz w:val="22"/>
          <w:szCs w:val="22"/>
        </w:rPr>
        <w:t>betw</w:t>
      </w:r>
      <w:proofErr w:type="spellEnd"/>
      <w:r w:rsidRPr="00456828">
        <w:rPr>
          <w:rFonts w:ascii="Times New Roman" w:hAnsi="Times New Roman" w:cs="Times New Roman"/>
          <w:sz w:val="22"/>
          <w:szCs w:val="22"/>
        </w:rPr>
        <w:t xml:space="preserve"> AP’s &amp; VRC’s helps everyone. </w:t>
      </w:r>
    </w:p>
    <w:p w14:paraId="5F101AA7" w14:textId="7CAA7E53" w:rsidR="00DF7BF0" w:rsidRPr="00456828" w:rsidRDefault="00DF7BF0" w:rsidP="00DF7BF0">
      <w:pPr>
        <w:rPr>
          <w:rFonts w:ascii="Times New Roman" w:hAnsi="Times New Roman" w:cs="Times New Roman"/>
          <w:sz w:val="22"/>
          <w:szCs w:val="22"/>
        </w:rPr>
      </w:pPr>
      <w:r w:rsidRPr="00456828">
        <w:rPr>
          <w:rFonts w:ascii="Times New Roman" w:hAnsi="Times New Roman" w:cs="Times New Roman"/>
          <w:sz w:val="22"/>
          <w:szCs w:val="22"/>
        </w:rPr>
        <w:t xml:space="preserve"> </w:t>
      </w:r>
    </w:p>
    <w:p w14:paraId="04499348" w14:textId="33BD3CA6" w:rsidR="00DF7BF0" w:rsidRPr="00456828" w:rsidRDefault="00DF7BF0" w:rsidP="00DF7BF0">
      <w:pPr>
        <w:rPr>
          <w:rFonts w:ascii="Times New Roman" w:hAnsi="Times New Roman" w:cs="Times New Roman"/>
          <w:sz w:val="22"/>
          <w:szCs w:val="22"/>
        </w:rPr>
      </w:pPr>
      <w:r w:rsidRPr="00456828">
        <w:rPr>
          <w:rFonts w:ascii="Times New Roman" w:hAnsi="Times New Roman" w:cs="Times New Roman"/>
          <w:sz w:val="22"/>
          <w:szCs w:val="22"/>
        </w:rPr>
        <w:t xml:space="preserve">Attending Providers don’t come trained in dealing with VRC’s.  The VRC’s need to train the AP’s, many of whom are learning work comp on the fly.  </w:t>
      </w:r>
    </w:p>
    <w:p w14:paraId="15A3E3E3" w14:textId="28FA70E3" w:rsidR="00DF7BF0" w:rsidRPr="00456828" w:rsidRDefault="00DF7BF0" w:rsidP="00DF7BF0">
      <w:pPr>
        <w:rPr>
          <w:rFonts w:ascii="Times New Roman" w:hAnsi="Times New Roman" w:cs="Times New Roman"/>
          <w:sz w:val="22"/>
          <w:szCs w:val="22"/>
        </w:rPr>
      </w:pPr>
      <w:r w:rsidRPr="00456828">
        <w:rPr>
          <w:rFonts w:ascii="Times New Roman" w:hAnsi="Times New Roman" w:cs="Times New Roman"/>
          <w:sz w:val="22"/>
          <w:szCs w:val="22"/>
        </w:rPr>
        <w:t xml:space="preserve">Docs are afraid of malpractice. </w:t>
      </w:r>
    </w:p>
    <w:p w14:paraId="4B6A2DD1" w14:textId="77777777" w:rsidR="00DF7BF0" w:rsidRPr="00456828" w:rsidRDefault="00DF7BF0" w:rsidP="00DF7BF0">
      <w:pPr>
        <w:rPr>
          <w:rFonts w:ascii="Times New Roman" w:hAnsi="Times New Roman" w:cs="Times New Roman"/>
          <w:sz w:val="22"/>
          <w:szCs w:val="22"/>
        </w:rPr>
      </w:pPr>
      <w:r w:rsidRPr="00456828">
        <w:rPr>
          <w:rFonts w:ascii="Times New Roman" w:hAnsi="Times New Roman" w:cs="Times New Roman"/>
          <w:sz w:val="22"/>
          <w:szCs w:val="22"/>
        </w:rPr>
        <w:t>Docs often don’t understand L&amp;I jargon</w:t>
      </w:r>
    </w:p>
    <w:p w14:paraId="436C872A" w14:textId="77777777" w:rsidR="00DF7BF0" w:rsidRPr="00456828" w:rsidRDefault="00DF7BF0" w:rsidP="00DF7BF0">
      <w:pPr>
        <w:rPr>
          <w:rFonts w:ascii="Times New Roman" w:hAnsi="Times New Roman" w:cs="Times New Roman"/>
          <w:sz w:val="22"/>
          <w:szCs w:val="22"/>
        </w:rPr>
      </w:pPr>
      <w:r w:rsidRPr="00456828">
        <w:rPr>
          <w:rFonts w:ascii="Times New Roman" w:hAnsi="Times New Roman" w:cs="Times New Roman"/>
          <w:sz w:val="22"/>
          <w:szCs w:val="22"/>
        </w:rPr>
        <w:t xml:space="preserve">Doctors worried about satisfaction surveys.  Determine bonuses &amp; salaries. </w:t>
      </w:r>
    </w:p>
    <w:p w14:paraId="1630A419" w14:textId="48AFA99F" w:rsidR="00DF7BF0" w:rsidRPr="00456828" w:rsidRDefault="00DF7BF0" w:rsidP="00DF7BF0">
      <w:pPr>
        <w:rPr>
          <w:rFonts w:ascii="Times New Roman" w:hAnsi="Times New Roman" w:cs="Times New Roman"/>
          <w:sz w:val="22"/>
          <w:szCs w:val="22"/>
        </w:rPr>
      </w:pPr>
      <w:r w:rsidRPr="00456828">
        <w:rPr>
          <w:rFonts w:ascii="Times New Roman" w:hAnsi="Times New Roman" w:cs="Times New Roman"/>
          <w:sz w:val="22"/>
          <w:szCs w:val="22"/>
        </w:rPr>
        <w:t xml:space="preserve">Doctors are concerned with </w:t>
      </w:r>
      <w:proofErr w:type="spellStart"/>
      <w:r w:rsidRPr="00456828">
        <w:rPr>
          <w:rFonts w:ascii="Times New Roman" w:hAnsi="Times New Roman" w:cs="Times New Roman"/>
          <w:sz w:val="22"/>
          <w:szCs w:val="22"/>
        </w:rPr>
        <w:t>pt</w:t>
      </w:r>
      <w:proofErr w:type="spellEnd"/>
      <w:r w:rsidRPr="00456828">
        <w:rPr>
          <w:rFonts w:ascii="Times New Roman" w:hAnsi="Times New Roman" w:cs="Times New Roman"/>
          <w:sz w:val="22"/>
          <w:szCs w:val="22"/>
        </w:rPr>
        <w:t xml:space="preserve"> privacy &amp; HIPPA. </w:t>
      </w:r>
    </w:p>
    <w:p w14:paraId="761AF9EA" w14:textId="6E8242D7" w:rsidR="00DF7BF0" w:rsidRPr="00456828" w:rsidRDefault="00DF7BF0" w:rsidP="00DF7BF0">
      <w:pPr>
        <w:rPr>
          <w:rFonts w:ascii="Times New Roman" w:hAnsi="Times New Roman" w:cs="Times New Roman"/>
          <w:sz w:val="22"/>
          <w:szCs w:val="22"/>
        </w:rPr>
      </w:pPr>
      <w:r w:rsidRPr="00456828">
        <w:rPr>
          <w:rFonts w:ascii="Times New Roman" w:hAnsi="Times New Roman" w:cs="Times New Roman"/>
          <w:sz w:val="22"/>
          <w:szCs w:val="22"/>
        </w:rPr>
        <w:t xml:space="preserve"> </w:t>
      </w:r>
    </w:p>
    <w:p w14:paraId="03F27A86" w14:textId="77777777" w:rsidR="00DF7BF0" w:rsidRPr="00456828" w:rsidRDefault="00DF7BF0" w:rsidP="00DF7BF0">
      <w:pPr>
        <w:rPr>
          <w:rFonts w:ascii="Times New Roman" w:hAnsi="Times New Roman" w:cs="Times New Roman"/>
          <w:sz w:val="22"/>
          <w:szCs w:val="22"/>
        </w:rPr>
      </w:pPr>
      <w:r w:rsidRPr="00456828">
        <w:rPr>
          <w:rFonts w:ascii="Times New Roman" w:hAnsi="Times New Roman" w:cs="Times New Roman"/>
          <w:sz w:val="22"/>
          <w:szCs w:val="22"/>
        </w:rPr>
        <w:t xml:space="preserve">What do AP’s need to know? </w:t>
      </w:r>
    </w:p>
    <w:p w14:paraId="08532B8B" w14:textId="77777777" w:rsidR="00DF7BF0" w:rsidRPr="00456828" w:rsidRDefault="00DF7BF0" w:rsidP="00DF7BF0">
      <w:pPr>
        <w:rPr>
          <w:rFonts w:ascii="Times New Roman" w:hAnsi="Times New Roman" w:cs="Times New Roman"/>
          <w:sz w:val="22"/>
          <w:szCs w:val="22"/>
        </w:rPr>
      </w:pPr>
      <w:r w:rsidRPr="00456828">
        <w:rPr>
          <w:rFonts w:ascii="Times New Roman" w:hAnsi="Times New Roman" w:cs="Times New Roman"/>
          <w:sz w:val="22"/>
          <w:szCs w:val="22"/>
        </w:rPr>
        <w:tab/>
        <w:t xml:space="preserve">For whom are you working?  </w:t>
      </w:r>
    </w:p>
    <w:p w14:paraId="750B94E9" w14:textId="7DCC87F0" w:rsidR="00DF7BF0" w:rsidRPr="00456828" w:rsidRDefault="00DF7BF0" w:rsidP="00DF7BF0">
      <w:pPr>
        <w:rPr>
          <w:rFonts w:ascii="Times New Roman" w:hAnsi="Times New Roman" w:cs="Times New Roman"/>
          <w:sz w:val="22"/>
          <w:szCs w:val="22"/>
        </w:rPr>
      </w:pPr>
      <w:r w:rsidRPr="00456828">
        <w:rPr>
          <w:rFonts w:ascii="Times New Roman" w:hAnsi="Times New Roman" w:cs="Times New Roman"/>
          <w:sz w:val="22"/>
          <w:szCs w:val="22"/>
        </w:rPr>
        <w:t>What does a VRC do?  VRC’s should talk about modified duty, not: it’s all or nothing. (Review this JA….)</w:t>
      </w:r>
    </w:p>
    <w:p w14:paraId="13A67818" w14:textId="58F36AA0" w:rsidR="00DF7BF0" w:rsidRPr="00456828" w:rsidRDefault="00DF7BF0" w:rsidP="00DF7BF0">
      <w:pPr>
        <w:rPr>
          <w:rFonts w:ascii="Times New Roman" w:hAnsi="Times New Roman" w:cs="Times New Roman"/>
          <w:sz w:val="22"/>
          <w:szCs w:val="22"/>
        </w:rPr>
      </w:pPr>
      <w:r w:rsidRPr="00456828">
        <w:rPr>
          <w:rFonts w:ascii="Times New Roman" w:hAnsi="Times New Roman" w:cs="Times New Roman"/>
          <w:sz w:val="22"/>
          <w:szCs w:val="22"/>
        </w:rPr>
        <w:t>How do we work together?  Why are asking me this question?  Should I know the answer?  Can I share it with you?  Didn’t I already say that in my notes?  How is this not a waste of my time?</w:t>
      </w:r>
      <w:r w:rsidRPr="00456828">
        <w:rPr>
          <w:rFonts w:ascii="Times New Roman" w:hAnsi="Times New Roman" w:cs="Times New Roman"/>
          <w:sz w:val="22"/>
          <w:szCs w:val="22"/>
        </w:rPr>
        <w:tab/>
      </w:r>
    </w:p>
    <w:p w14:paraId="7459F414" w14:textId="77777777" w:rsidR="00DF7BF0" w:rsidRPr="00456828" w:rsidRDefault="00DF7BF0" w:rsidP="00DF7BF0">
      <w:pPr>
        <w:rPr>
          <w:rFonts w:ascii="Times New Roman" w:hAnsi="Times New Roman" w:cs="Times New Roman"/>
          <w:sz w:val="22"/>
          <w:szCs w:val="22"/>
        </w:rPr>
      </w:pPr>
      <w:r w:rsidRPr="00456828">
        <w:rPr>
          <w:rFonts w:ascii="Times New Roman" w:hAnsi="Times New Roman" w:cs="Times New Roman"/>
          <w:sz w:val="22"/>
          <w:szCs w:val="22"/>
        </w:rPr>
        <w:t xml:space="preserve">What was your role compared to the new era post Vocational Recovery Pilot? For experienced (jaded, frustrated, adversarial) docs, this will be important to explain. Important for some patients, too.  </w:t>
      </w:r>
    </w:p>
    <w:p w14:paraId="39F5886B" w14:textId="77777777" w:rsidR="00DF7BF0" w:rsidRPr="00456828" w:rsidRDefault="00DF7BF0" w:rsidP="00DF7BF0">
      <w:pPr>
        <w:rPr>
          <w:rFonts w:ascii="Times New Roman" w:hAnsi="Times New Roman" w:cs="Times New Roman"/>
          <w:sz w:val="22"/>
          <w:szCs w:val="22"/>
        </w:rPr>
      </w:pPr>
    </w:p>
    <w:p w14:paraId="1B7F531B" w14:textId="2CE9E2EA" w:rsidR="00DF7BF0" w:rsidRPr="00456828" w:rsidRDefault="00DF7BF0" w:rsidP="00DF7BF0">
      <w:pPr>
        <w:rPr>
          <w:rFonts w:ascii="Times New Roman" w:hAnsi="Times New Roman" w:cs="Times New Roman"/>
          <w:sz w:val="22"/>
          <w:szCs w:val="22"/>
        </w:rPr>
      </w:pPr>
      <w:r w:rsidRPr="00456828">
        <w:rPr>
          <w:rFonts w:ascii="Times New Roman" w:hAnsi="Times New Roman" w:cs="Times New Roman"/>
          <w:sz w:val="22"/>
          <w:szCs w:val="22"/>
        </w:rPr>
        <w:t>stress</w:t>
      </w:r>
    </w:p>
    <w:p w14:paraId="7EA3EB4D" w14:textId="77777777" w:rsidR="00DF7BF0" w:rsidRPr="00456828" w:rsidRDefault="00DF7BF0" w:rsidP="00DF7BF0">
      <w:pPr>
        <w:rPr>
          <w:rFonts w:ascii="Times New Roman" w:hAnsi="Times New Roman" w:cs="Times New Roman"/>
          <w:sz w:val="22"/>
          <w:szCs w:val="22"/>
        </w:rPr>
      </w:pPr>
      <w:r w:rsidRPr="00456828">
        <w:rPr>
          <w:rFonts w:ascii="Times New Roman" w:hAnsi="Times New Roman" w:cs="Times New Roman"/>
          <w:sz w:val="22"/>
          <w:szCs w:val="22"/>
        </w:rPr>
        <w:t xml:space="preserve">Docs don’t have time to answer lengthy generic questionnaires. </w:t>
      </w:r>
    </w:p>
    <w:p w14:paraId="7186E786" w14:textId="77777777" w:rsidR="00DF7BF0" w:rsidRPr="00456828" w:rsidRDefault="00DF7BF0" w:rsidP="00DF7BF0">
      <w:pPr>
        <w:rPr>
          <w:rFonts w:ascii="Times New Roman" w:hAnsi="Times New Roman" w:cs="Times New Roman"/>
          <w:sz w:val="22"/>
          <w:szCs w:val="22"/>
        </w:rPr>
      </w:pPr>
      <w:r w:rsidRPr="00456828">
        <w:rPr>
          <w:rFonts w:ascii="Times New Roman" w:hAnsi="Times New Roman" w:cs="Times New Roman"/>
          <w:sz w:val="22"/>
          <w:szCs w:val="22"/>
        </w:rPr>
        <w:t xml:space="preserve">Docs don’t always understand their role in RTW planning.  </w:t>
      </w:r>
    </w:p>
    <w:p w14:paraId="5F6CF7F0" w14:textId="77777777" w:rsidR="00DF7BF0" w:rsidRPr="00456828" w:rsidRDefault="00DF7BF0" w:rsidP="00DF7BF0">
      <w:pPr>
        <w:rPr>
          <w:rFonts w:ascii="Times New Roman" w:hAnsi="Times New Roman" w:cs="Times New Roman"/>
          <w:sz w:val="22"/>
          <w:szCs w:val="22"/>
        </w:rPr>
      </w:pPr>
      <w:r w:rsidRPr="00456828">
        <w:rPr>
          <w:rFonts w:ascii="Times New Roman" w:hAnsi="Times New Roman" w:cs="Times New Roman"/>
          <w:sz w:val="22"/>
          <w:szCs w:val="22"/>
        </w:rPr>
        <w:t xml:space="preserve">Docs are more inclined to allow a worker to remain off work due to pain.  Could be addressed with gradually increasing a work schedule.”  </w:t>
      </w:r>
    </w:p>
    <w:p w14:paraId="7270A08E" w14:textId="57CBCF39" w:rsidR="00DF7BF0" w:rsidRPr="00456828" w:rsidRDefault="00DF7BF0" w:rsidP="00DF7BF0">
      <w:pPr>
        <w:rPr>
          <w:rFonts w:ascii="Times New Roman" w:hAnsi="Times New Roman" w:cs="Times New Roman"/>
          <w:sz w:val="22"/>
          <w:szCs w:val="22"/>
        </w:rPr>
      </w:pPr>
      <w:r w:rsidRPr="00456828">
        <w:rPr>
          <w:rFonts w:ascii="Times New Roman" w:hAnsi="Times New Roman" w:cs="Times New Roman"/>
          <w:sz w:val="22"/>
          <w:szCs w:val="22"/>
        </w:rPr>
        <w:t xml:space="preserve">Employers #1 obstacle to RTW. </w:t>
      </w:r>
    </w:p>
    <w:p w14:paraId="798305E7" w14:textId="77777777" w:rsidR="00DF7BF0" w:rsidRPr="00456828" w:rsidRDefault="00DF7BF0" w:rsidP="00DF7BF0">
      <w:pPr>
        <w:rPr>
          <w:rFonts w:ascii="Times New Roman" w:hAnsi="Times New Roman" w:cs="Times New Roman"/>
          <w:sz w:val="22"/>
          <w:szCs w:val="22"/>
        </w:rPr>
      </w:pPr>
      <w:r w:rsidRPr="00456828">
        <w:rPr>
          <w:rFonts w:ascii="Times New Roman" w:hAnsi="Times New Roman" w:cs="Times New Roman"/>
          <w:sz w:val="22"/>
          <w:szCs w:val="22"/>
        </w:rPr>
        <w:t>VRC’s can help reduce anxiety</w:t>
      </w:r>
    </w:p>
    <w:p w14:paraId="3286715F" w14:textId="77777777" w:rsidR="00DF7BF0" w:rsidRPr="00456828" w:rsidRDefault="00DF7BF0" w:rsidP="00DF7BF0">
      <w:pPr>
        <w:pStyle w:val="ListParagraph"/>
        <w:numPr>
          <w:ilvl w:val="1"/>
          <w:numId w:val="6"/>
        </w:numPr>
        <w:rPr>
          <w:rFonts w:ascii="Times New Roman" w:hAnsi="Times New Roman" w:cs="Times New Roman"/>
          <w:sz w:val="22"/>
          <w:szCs w:val="22"/>
        </w:rPr>
      </w:pPr>
      <w:r w:rsidRPr="00456828">
        <w:rPr>
          <w:rFonts w:ascii="Times New Roman" w:hAnsi="Times New Roman" w:cs="Times New Roman"/>
          <w:sz w:val="22"/>
          <w:szCs w:val="22"/>
        </w:rPr>
        <w:t>Find out how the AP’s want to be contacted?</w:t>
      </w:r>
    </w:p>
    <w:p w14:paraId="6AB80620" w14:textId="77777777" w:rsidR="00DF7BF0" w:rsidRPr="00456828" w:rsidRDefault="00DF7BF0" w:rsidP="00DF7BF0">
      <w:pPr>
        <w:pStyle w:val="ListParagraph"/>
        <w:numPr>
          <w:ilvl w:val="1"/>
          <w:numId w:val="6"/>
        </w:numPr>
        <w:rPr>
          <w:rFonts w:ascii="Times New Roman" w:hAnsi="Times New Roman" w:cs="Times New Roman"/>
          <w:sz w:val="22"/>
          <w:szCs w:val="22"/>
        </w:rPr>
      </w:pPr>
      <w:r w:rsidRPr="00456828">
        <w:rPr>
          <w:rFonts w:ascii="Times New Roman" w:hAnsi="Times New Roman" w:cs="Times New Roman"/>
          <w:sz w:val="22"/>
          <w:szCs w:val="22"/>
        </w:rPr>
        <w:t>“Who’s on my team?”</w:t>
      </w:r>
    </w:p>
    <w:p w14:paraId="30CFF7CE" w14:textId="77777777" w:rsidR="00DF7BF0" w:rsidRPr="00456828" w:rsidRDefault="00DF7BF0" w:rsidP="00DF7BF0">
      <w:pPr>
        <w:pStyle w:val="ListParagraph"/>
        <w:numPr>
          <w:ilvl w:val="1"/>
          <w:numId w:val="6"/>
        </w:numPr>
        <w:rPr>
          <w:rFonts w:ascii="Times New Roman" w:hAnsi="Times New Roman" w:cs="Times New Roman"/>
          <w:sz w:val="22"/>
          <w:szCs w:val="22"/>
        </w:rPr>
      </w:pPr>
      <w:r w:rsidRPr="00456828">
        <w:rPr>
          <w:rFonts w:ascii="Times New Roman" w:hAnsi="Times New Roman" w:cs="Times New Roman"/>
          <w:sz w:val="22"/>
          <w:szCs w:val="22"/>
        </w:rPr>
        <w:t>Project Help</w:t>
      </w:r>
    </w:p>
    <w:p w14:paraId="40D9AB07" w14:textId="7C73BABD" w:rsidR="00DF7BF0" w:rsidRPr="00456828" w:rsidRDefault="00DF7BF0" w:rsidP="00DF7BF0">
      <w:pPr>
        <w:pStyle w:val="ListParagraph"/>
        <w:numPr>
          <w:ilvl w:val="1"/>
          <w:numId w:val="6"/>
        </w:numPr>
        <w:rPr>
          <w:rFonts w:ascii="Times New Roman" w:hAnsi="Times New Roman" w:cs="Times New Roman"/>
          <w:sz w:val="22"/>
          <w:szCs w:val="22"/>
        </w:rPr>
      </w:pPr>
      <w:r w:rsidRPr="00456828">
        <w:rPr>
          <w:rFonts w:ascii="Times New Roman" w:hAnsi="Times New Roman" w:cs="Times New Roman"/>
          <w:sz w:val="22"/>
          <w:szCs w:val="22"/>
        </w:rPr>
        <w:t>Offer to brainstorm solutions with doc to avoid workers getting stuck or to help them get un-stuck.</w:t>
      </w:r>
    </w:p>
    <w:p w14:paraId="65CC56C7" w14:textId="77777777" w:rsidR="00DF7BF0" w:rsidRPr="00456828" w:rsidRDefault="00DF7BF0" w:rsidP="00DF7BF0">
      <w:pPr>
        <w:rPr>
          <w:rFonts w:ascii="Times New Roman" w:hAnsi="Times New Roman" w:cs="Times New Roman"/>
          <w:sz w:val="22"/>
          <w:szCs w:val="22"/>
        </w:rPr>
      </w:pPr>
    </w:p>
    <w:p w14:paraId="4538474B" w14:textId="77777777" w:rsidR="00DF7BF0" w:rsidRPr="00456828" w:rsidRDefault="00DF7BF0" w:rsidP="00DF7BF0">
      <w:pPr>
        <w:rPr>
          <w:rFonts w:ascii="Times New Roman" w:hAnsi="Times New Roman" w:cs="Times New Roman"/>
          <w:sz w:val="22"/>
          <w:szCs w:val="22"/>
        </w:rPr>
      </w:pPr>
      <w:r w:rsidRPr="00456828">
        <w:rPr>
          <w:rFonts w:ascii="Times New Roman" w:hAnsi="Times New Roman" w:cs="Times New Roman"/>
          <w:sz w:val="22"/>
          <w:szCs w:val="22"/>
        </w:rPr>
        <w:t>What can you do for them?</w:t>
      </w:r>
    </w:p>
    <w:p w14:paraId="1B13F4AB" w14:textId="77777777" w:rsidR="00DF7BF0" w:rsidRPr="00456828" w:rsidRDefault="00DF7BF0" w:rsidP="00DF7BF0">
      <w:pPr>
        <w:pStyle w:val="ListParagraph"/>
        <w:numPr>
          <w:ilvl w:val="1"/>
          <w:numId w:val="9"/>
        </w:numPr>
        <w:rPr>
          <w:rFonts w:ascii="Times New Roman" w:hAnsi="Times New Roman" w:cs="Times New Roman"/>
          <w:sz w:val="22"/>
          <w:szCs w:val="22"/>
        </w:rPr>
      </w:pPr>
      <w:r w:rsidRPr="00456828">
        <w:rPr>
          <w:rFonts w:ascii="Times New Roman" w:hAnsi="Times New Roman" w:cs="Times New Roman"/>
          <w:sz w:val="22"/>
          <w:szCs w:val="22"/>
        </w:rPr>
        <w:t xml:space="preserve">Reduce everyone’s stress.  Focus on stages. RTW doesn’t have to wait until MMI.  Help with Light duty, Transition schedules.   </w:t>
      </w:r>
    </w:p>
    <w:p w14:paraId="679E1797" w14:textId="77777777" w:rsidR="00DF7BF0" w:rsidRPr="00456828" w:rsidRDefault="00DF7BF0" w:rsidP="00DF7BF0">
      <w:pPr>
        <w:pStyle w:val="ListParagraph"/>
        <w:numPr>
          <w:ilvl w:val="1"/>
          <w:numId w:val="9"/>
        </w:numPr>
        <w:rPr>
          <w:rFonts w:ascii="Times New Roman" w:hAnsi="Times New Roman" w:cs="Times New Roman"/>
          <w:sz w:val="22"/>
          <w:szCs w:val="22"/>
        </w:rPr>
      </w:pPr>
      <w:r w:rsidRPr="00456828">
        <w:rPr>
          <w:rFonts w:ascii="Times New Roman" w:hAnsi="Times New Roman" w:cs="Times New Roman"/>
          <w:sz w:val="22"/>
          <w:szCs w:val="22"/>
        </w:rPr>
        <w:t xml:space="preserve">Explain claim process to AP &amp; to Patient. Where is the </w:t>
      </w:r>
      <w:proofErr w:type="spellStart"/>
      <w:r w:rsidRPr="00456828">
        <w:rPr>
          <w:rFonts w:ascii="Times New Roman" w:hAnsi="Times New Roman" w:cs="Times New Roman"/>
          <w:sz w:val="22"/>
          <w:szCs w:val="22"/>
        </w:rPr>
        <w:t>pt</w:t>
      </w:r>
      <w:proofErr w:type="spellEnd"/>
      <w:r w:rsidRPr="00456828">
        <w:rPr>
          <w:rFonts w:ascii="Times New Roman" w:hAnsi="Times New Roman" w:cs="Times New Roman"/>
          <w:sz w:val="22"/>
          <w:szCs w:val="22"/>
        </w:rPr>
        <w:t xml:space="preserve"> in the </w:t>
      </w:r>
      <w:proofErr w:type="spellStart"/>
      <w:r w:rsidRPr="00456828">
        <w:rPr>
          <w:rFonts w:ascii="Times New Roman" w:hAnsi="Times New Roman" w:cs="Times New Roman"/>
          <w:sz w:val="22"/>
          <w:szCs w:val="22"/>
        </w:rPr>
        <w:t>voc</w:t>
      </w:r>
      <w:proofErr w:type="spellEnd"/>
      <w:r w:rsidRPr="00456828">
        <w:rPr>
          <w:rFonts w:ascii="Times New Roman" w:hAnsi="Times New Roman" w:cs="Times New Roman"/>
          <w:sz w:val="22"/>
          <w:szCs w:val="22"/>
        </w:rPr>
        <w:t xml:space="preserve"> process? Put the paperwork in context.  We’re doing this now because… We’re in the phase which means….  This helps move </w:t>
      </w:r>
      <w:proofErr w:type="spellStart"/>
      <w:r w:rsidRPr="00456828">
        <w:rPr>
          <w:rFonts w:ascii="Times New Roman" w:hAnsi="Times New Roman" w:cs="Times New Roman"/>
          <w:sz w:val="22"/>
          <w:szCs w:val="22"/>
        </w:rPr>
        <w:t>pt</w:t>
      </w:r>
      <w:proofErr w:type="spellEnd"/>
      <w:r w:rsidRPr="00456828">
        <w:rPr>
          <w:rFonts w:ascii="Times New Roman" w:hAnsi="Times New Roman" w:cs="Times New Roman"/>
          <w:sz w:val="22"/>
          <w:szCs w:val="22"/>
        </w:rPr>
        <w:t xml:space="preserve"> forwards in recovery AND return to work because…</w:t>
      </w:r>
    </w:p>
    <w:p w14:paraId="36FBE308" w14:textId="77777777" w:rsidR="00DF7BF0" w:rsidRPr="00456828" w:rsidRDefault="00DF7BF0" w:rsidP="00DF7BF0">
      <w:pPr>
        <w:pStyle w:val="ListParagraph"/>
        <w:ind w:left="1440"/>
        <w:rPr>
          <w:rFonts w:ascii="Times New Roman" w:hAnsi="Times New Roman" w:cs="Times New Roman"/>
          <w:sz w:val="22"/>
          <w:szCs w:val="22"/>
        </w:rPr>
      </w:pPr>
      <w:r w:rsidRPr="00456828">
        <w:rPr>
          <w:rFonts w:ascii="Times New Roman" w:hAnsi="Times New Roman" w:cs="Times New Roman"/>
          <w:sz w:val="22"/>
          <w:szCs w:val="22"/>
        </w:rPr>
        <w:t xml:space="preserve">What have you already told the </w:t>
      </w:r>
      <w:proofErr w:type="spellStart"/>
      <w:r w:rsidRPr="00456828">
        <w:rPr>
          <w:rFonts w:ascii="Times New Roman" w:hAnsi="Times New Roman" w:cs="Times New Roman"/>
          <w:sz w:val="22"/>
          <w:szCs w:val="22"/>
        </w:rPr>
        <w:t>pt</w:t>
      </w:r>
      <w:proofErr w:type="spellEnd"/>
      <w:r w:rsidRPr="00456828">
        <w:rPr>
          <w:rFonts w:ascii="Times New Roman" w:hAnsi="Times New Roman" w:cs="Times New Roman"/>
          <w:sz w:val="22"/>
          <w:szCs w:val="22"/>
        </w:rPr>
        <w:t xml:space="preserve"> or what will you be telling the </w:t>
      </w:r>
      <w:proofErr w:type="spellStart"/>
      <w:r w:rsidRPr="00456828">
        <w:rPr>
          <w:rFonts w:ascii="Times New Roman" w:hAnsi="Times New Roman" w:cs="Times New Roman"/>
          <w:sz w:val="22"/>
          <w:szCs w:val="22"/>
        </w:rPr>
        <w:t>pt</w:t>
      </w:r>
      <w:proofErr w:type="spellEnd"/>
      <w:r w:rsidRPr="00456828">
        <w:rPr>
          <w:rFonts w:ascii="Times New Roman" w:hAnsi="Times New Roman" w:cs="Times New Roman"/>
          <w:sz w:val="22"/>
          <w:szCs w:val="22"/>
        </w:rPr>
        <w:t xml:space="preserve">? </w:t>
      </w:r>
    </w:p>
    <w:p w14:paraId="78418850" w14:textId="77777777" w:rsidR="00DF7BF0" w:rsidRPr="00456828" w:rsidRDefault="00DF7BF0" w:rsidP="00DF7BF0">
      <w:pPr>
        <w:pStyle w:val="ListParagraph"/>
        <w:numPr>
          <w:ilvl w:val="1"/>
          <w:numId w:val="9"/>
        </w:numPr>
        <w:rPr>
          <w:rFonts w:ascii="Times New Roman" w:hAnsi="Times New Roman" w:cs="Times New Roman"/>
          <w:sz w:val="22"/>
          <w:szCs w:val="22"/>
        </w:rPr>
      </w:pPr>
      <w:r w:rsidRPr="00456828">
        <w:rPr>
          <w:rFonts w:ascii="Times New Roman" w:hAnsi="Times New Roman" w:cs="Times New Roman"/>
          <w:sz w:val="22"/>
          <w:szCs w:val="22"/>
        </w:rPr>
        <w:t xml:space="preserve">How does a JA or Physical/Functional Capacity Exam help (or not help)? Why present a JA that on the face if it doesn’t make any sense?  </w:t>
      </w:r>
      <w:proofErr w:type="spellStart"/>
      <w:r w:rsidRPr="00456828">
        <w:rPr>
          <w:rFonts w:ascii="Times New Roman" w:hAnsi="Times New Roman" w:cs="Times New Roman"/>
          <w:sz w:val="22"/>
          <w:szCs w:val="22"/>
        </w:rPr>
        <w:t>Eg.</w:t>
      </w:r>
      <w:proofErr w:type="spellEnd"/>
      <w:r w:rsidRPr="00456828">
        <w:rPr>
          <w:rFonts w:ascii="Times New Roman" w:hAnsi="Times New Roman" w:cs="Times New Roman"/>
          <w:sz w:val="22"/>
          <w:szCs w:val="22"/>
        </w:rPr>
        <w:t xml:space="preserve"> 1 armed security guard. </w:t>
      </w:r>
    </w:p>
    <w:p w14:paraId="0517602C" w14:textId="77777777" w:rsidR="00DF7BF0" w:rsidRPr="00456828" w:rsidRDefault="00DF7BF0" w:rsidP="00DF7BF0">
      <w:pPr>
        <w:pStyle w:val="ListParagraph"/>
        <w:numPr>
          <w:ilvl w:val="1"/>
          <w:numId w:val="9"/>
        </w:numPr>
        <w:rPr>
          <w:rFonts w:ascii="Times New Roman" w:hAnsi="Times New Roman" w:cs="Times New Roman"/>
          <w:sz w:val="22"/>
          <w:szCs w:val="22"/>
        </w:rPr>
      </w:pPr>
      <w:r w:rsidRPr="00456828">
        <w:rPr>
          <w:rFonts w:ascii="Times New Roman" w:hAnsi="Times New Roman" w:cs="Times New Roman"/>
          <w:sz w:val="22"/>
          <w:szCs w:val="22"/>
        </w:rPr>
        <w:lastRenderedPageBreak/>
        <w:t xml:space="preserve">Provide resources &amp; information about resources.  Offer up brainstorming ideas such as ID ergo changes, job mods, graduated RTW.  “Would this worker’s situation be improved by different equipment at work?  Claims will sometimes pay for changes ….” </w:t>
      </w:r>
    </w:p>
    <w:p w14:paraId="6CD13C3E" w14:textId="77777777" w:rsidR="00DF7BF0" w:rsidRPr="00456828" w:rsidRDefault="00DF7BF0" w:rsidP="00DF7BF0">
      <w:pPr>
        <w:pStyle w:val="ListParagraph"/>
        <w:numPr>
          <w:ilvl w:val="1"/>
          <w:numId w:val="9"/>
        </w:numPr>
        <w:rPr>
          <w:rFonts w:ascii="Times New Roman" w:hAnsi="Times New Roman" w:cs="Times New Roman"/>
          <w:sz w:val="22"/>
          <w:szCs w:val="22"/>
        </w:rPr>
      </w:pPr>
      <w:r w:rsidRPr="00456828">
        <w:rPr>
          <w:rFonts w:ascii="Times New Roman" w:hAnsi="Times New Roman" w:cs="Times New Roman"/>
          <w:sz w:val="22"/>
          <w:szCs w:val="22"/>
        </w:rPr>
        <w:t xml:space="preserve">PGAP, </w:t>
      </w:r>
      <w:proofErr w:type="spellStart"/>
      <w:r w:rsidRPr="00456828">
        <w:rPr>
          <w:rFonts w:ascii="Times New Roman" w:hAnsi="Times New Roman" w:cs="Times New Roman"/>
          <w:sz w:val="22"/>
          <w:szCs w:val="22"/>
        </w:rPr>
        <w:t>Worksource</w:t>
      </w:r>
      <w:proofErr w:type="spellEnd"/>
      <w:r w:rsidRPr="00456828">
        <w:rPr>
          <w:rFonts w:ascii="Times New Roman" w:hAnsi="Times New Roman" w:cs="Times New Roman"/>
          <w:sz w:val="22"/>
          <w:szCs w:val="22"/>
        </w:rPr>
        <w:t xml:space="preserve">, ID barriers </w:t>
      </w:r>
      <w:hyperlink r:id="rId7" w:history="1">
        <w:r w:rsidRPr="00456828">
          <w:rPr>
            <w:rStyle w:val="Hyperlink"/>
            <w:rFonts w:ascii="Times New Roman" w:hAnsi="Times New Roman" w:cs="Times New Roman"/>
            <w:sz w:val="22"/>
            <w:szCs w:val="22"/>
          </w:rPr>
          <w:t>https://lni.wa.gov/patient-care/advisory-committees/_docs/2018DocFuncImprovfunctionalscales.pdf</w:t>
        </w:r>
      </w:hyperlink>
      <w:r w:rsidRPr="00456828">
        <w:rPr>
          <w:rFonts w:ascii="Times New Roman" w:hAnsi="Times New Roman" w:cs="Times New Roman"/>
          <w:sz w:val="22"/>
          <w:szCs w:val="22"/>
        </w:rPr>
        <w:t xml:space="preserve"> </w:t>
      </w:r>
    </w:p>
    <w:p w14:paraId="32010292" w14:textId="77777777" w:rsidR="00DF7BF0" w:rsidRPr="00456828" w:rsidRDefault="00DF7BF0" w:rsidP="00DF7BF0">
      <w:pPr>
        <w:pStyle w:val="ListParagraph"/>
        <w:numPr>
          <w:ilvl w:val="1"/>
          <w:numId w:val="9"/>
        </w:numPr>
        <w:rPr>
          <w:rFonts w:ascii="Times New Roman" w:hAnsi="Times New Roman" w:cs="Times New Roman"/>
          <w:sz w:val="22"/>
          <w:szCs w:val="22"/>
        </w:rPr>
      </w:pPr>
      <w:r w:rsidRPr="00456828">
        <w:rPr>
          <w:rFonts w:ascii="Times New Roman" w:hAnsi="Times New Roman" w:cs="Times New Roman"/>
          <w:sz w:val="22"/>
          <w:szCs w:val="22"/>
        </w:rPr>
        <w:t>Coordinate with OT/PT/Rehab</w:t>
      </w:r>
    </w:p>
    <w:p w14:paraId="6BCC722E" w14:textId="77777777" w:rsidR="00DF7BF0" w:rsidRPr="00456828" w:rsidRDefault="00DF7BF0" w:rsidP="00DF7BF0">
      <w:pPr>
        <w:pStyle w:val="ListParagraph"/>
        <w:numPr>
          <w:ilvl w:val="1"/>
          <w:numId w:val="9"/>
        </w:numPr>
        <w:rPr>
          <w:rFonts w:ascii="Times New Roman" w:hAnsi="Times New Roman" w:cs="Times New Roman"/>
          <w:sz w:val="22"/>
          <w:szCs w:val="22"/>
        </w:rPr>
      </w:pPr>
      <w:r w:rsidRPr="00456828">
        <w:rPr>
          <w:rFonts w:ascii="Times New Roman" w:hAnsi="Times New Roman" w:cs="Times New Roman"/>
          <w:sz w:val="22"/>
          <w:szCs w:val="22"/>
        </w:rPr>
        <w:t xml:space="preserve">Communicate with Employer, Stay at Work (How does this benefit the worker to encourage return to work $?).  The VRC can explore options with the employer, help do the leg work after discussing stages of functional recovery with doc.  ID work options. </w:t>
      </w:r>
    </w:p>
    <w:p w14:paraId="1738C470" w14:textId="77777777" w:rsidR="00DF7BF0" w:rsidRPr="00456828" w:rsidRDefault="00DF7BF0" w:rsidP="00DF7BF0">
      <w:pPr>
        <w:rPr>
          <w:rFonts w:ascii="Times New Roman" w:hAnsi="Times New Roman" w:cs="Times New Roman"/>
          <w:sz w:val="22"/>
          <w:szCs w:val="22"/>
        </w:rPr>
      </w:pPr>
    </w:p>
    <w:p w14:paraId="399EB415" w14:textId="77777777" w:rsidR="00DF7BF0" w:rsidRPr="00456828" w:rsidRDefault="00DF7BF0" w:rsidP="00DF7BF0">
      <w:pPr>
        <w:rPr>
          <w:rFonts w:ascii="Times New Roman" w:hAnsi="Times New Roman" w:cs="Times New Roman"/>
          <w:sz w:val="22"/>
          <w:szCs w:val="22"/>
        </w:rPr>
      </w:pPr>
      <w:r w:rsidRPr="00456828">
        <w:rPr>
          <w:rFonts w:ascii="Times New Roman" w:hAnsi="Times New Roman" w:cs="Times New Roman"/>
          <w:sz w:val="22"/>
          <w:szCs w:val="22"/>
        </w:rPr>
        <w:t>How can a VRC &amp; AP work as a team?</w:t>
      </w:r>
    </w:p>
    <w:p w14:paraId="186F63C5" w14:textId="77777777" w:rsidR="00DF7BF0" w:rsidRPr="00456828" w:rsidRDefault="00DF7BF0" w:rsidP="00DF7BF0">
      <w:pPr>
        <w:pStyle w:val="ListParagraph"/>
        <w:numPr>
          <w:ilvl w:val="1"/>
          <w:numId w:val="7"/>
        </w:numPr>
        <w:rPr>
          <w:rFonts w:ascii="Times New Roman" w:hAnsi="Times New Roman" w:cs="Times New Roman"/>
          <w:sz w:val="22"/>
          <w:szCs w:val="22"/>
        </w:rPr>
      </w:pPr>
      <w:r w:rsidRPr="00456828">
        <w:rPr>
          <w:rFonts w:ascii="Times New Roman" w:hAnsi="Times New Roman" w:cs="Times New Roman"/>
          <w:sz w:val="22"/>
          <w:szCs w:val="22"/>
        </w:rPr>
        <w:t>Encourage worker with same message</w:t>
      </w:r>
    </w:p>
    <w:p w14:paraId="045343C1" w14:textId="77777777" w:rsidR="00DF7BF0" w:rsidRPr="00456828" w:rsidRDefault="00DF7BF0" w:rsidP="00DF7BF0">
      <w:pPr>
        <w:pStyle w:val="ListParagraph"/>
        <w:numPr>
          <w:ilvl w:val="1"/>
          <w:numId w:val="7"/>
        </w:numPr>
        <w:rPr>
          <w:rFonts w:ascii="Times New Roman" w:hAnsi="Times New Roman" w:cs="Times New Roman"/>
          <w:sz w:val="22"/>
          <w:szCs w:val="22"/>
        </w:rPr>
      </w:pPr>
      <w:r w:rsidRPr="00456828">
        <w:rPr>
          <w:rFonts w:ascii="Times New Roman" w:hAnsi="Times New Roman" w:cs="Times New Roman"/>
          <w:sz w:val="22"/>
          <w:szCs w:val="22"/>
        </w:rPr>
        <w:t>Take advantage of COHE (COHE Advisor consults rather than IME’s, HSC’s, encourage providers to join COHE networks).</w:t>
      </w:r>
    </w:p>
    <w:p w14:paraId="095AE5A9" w14:textId="77777777" w:rsidR="00DF7BF0" w:rsidRPr="00456828" w:rsidRDefault="00DF7BF0" w:rsidP="00DF7BF0">
      <w:pPr>
        <w:pStyle w:val="ListParagraph"/>
        <w:numPr>
          <w:ilvl w:val="1"/>
          <w:numId w:val="7"/>
        </w:numPr>
        <w:rPr>
          <w:rFonts w:ascii="Times New Roman" w:hAnsi="Times New Roman" w:cs="Times New Roman"/>
          <w:sz w:val="22"/>
          <w:szCs w:val="22"/>
        </w:rPr>
      </w:pPr>
      <w:r w:rsidRPr="00456828">
        <w:rPr>
          <w:rFonts w:ascii="Times New Roman" w:hAnsi="Times New Roman" w:cs="Times New Roman"/>
          <w:sz w:val="22"/>
          <w:szCs w:val="22"/>
        </w:rPr>
        <w:t xml:space="preserve">Explaining things to worker/patient so the AP doesn’t have to. </w:t>
      </w:r>
    </w:p>
    <w:p w14:paraId="7F292DC0" w14:textId="77777777" w:rsidR="00DF7BF0" w:rsidRPr="00456828" w:rsidRDefault="00DF7BF0" w:rsidP="00DF7BF0">
      <w:pPr>
        <w:pStyle w:val="ListParagraph"/>
        <w:numPr>
          <w:ilvl w:val="1"/>
          <w:numId w:val="7"/>
        </w:numPr>
        <w:rPr>
          <w:rFonts w:ascii="Times New Roman" w:hAnsi="Times New Roman" w:cs="Times New Roman"/>
          <w:sz w:val="22"/>
          <w:szCs w:val="22"/>
        </w:rPr>
      </w:pPr>
      <w:r w:rsidRPr="00456828">
        <w:rPr>
          <w:rFonts w:ascii="Times New Roman" w:hAnsi="Times New Roman" w:cs="Times New Roman"/>
          <w:sz w:val="22"/>
          <w:szCs w:val="22"/>
        </w:rPr>
        <w:t>Explaining things to both the worker &amp; the AP at the same time.</w:t>
      </w:r>
    </w:p>
    <w:p w14:paraId="69CD2924" w14:textId="77777777" w:rsidR="00DF7BF0" w:rsidRPr="00456828" w:rsidRDefault="00DF7BF0" w:rsidP="00DF7BF0">
      <w:pPr>
        <w:pStyle w:val="ListParagraph"/>
        <w:numPr>
          <w:ilvl w:val="1"/>
          <w:numId w:val="7"/>
        </w:numPr>
        <w:rPr>
          <w:rFonts w:ascii="Times New Roman" w:hAnsi="Times New Roman" w:cs="Times New Roman"/>
          <w:sz w:val="22"/>
          <w:szCs w:val="22"/>
        </w:rPr>
      </w:pPr>
      <w:r w:rsidRPr="00456828">
        <w:rPr>
          <w:rFonts w:ascii="Times New Roman" w:hAnsi="Times New Roman" w:cs="Times New Roman"/>
          <w:sz w:val="22"/>
          <w:szCs w:val="22"/>
        </w:rPr>
        <w:t xml:space="preserve">Benefits of ruling in/out job of injury early before permanent restrictions. </w:t>
      </w:r>
    </w:p>
    <w:p w14:paraId="494A7BFB" w14:textId="793EF891" w:rsidR="00DF7BF0" w:rsidRPr="00456828" w:rsidRDefault="00DF7BF0" w:rsidP="00DF7BF0">
      <w:pPr>
        <w:pStyle w:val="ListParagraph"/>
        <w:numPr>
          <w:ilvl w:val="1"/>
          <w:numId w:val="7"/>
        </w:numPr>
        <w:rPr>
          <w:rFonts w:ascii="Times New Roman" w:hAnsi="Times New Roman" w:cs="Times New Roman"/>
          <w:sz w:val="22"/>
          <w:szCs w:val="22"/>
        </w:rPr>
      </w:pPr>
      <w:r w:rsidRPr="00456828">
        <w:rPr>
          <w:rFonts w:ascii="Times New Roman" w:hAnsi="Times New Roman" w:cs="Times New Roman"/>
          <w:sz w:val="22"/>
          <w:szCs w:val="22"/>
        </w:rPr>
        <w:t xml:space="preserve">Discuss stages of recovery/function.  </w:t>
      </w:r>
    </w:p>
    <w:p w14:paraId="49833A07" w14:textId="77777777" w:rsidR="00DF7BF0" w:rsidRPr="00456828" w:rsidRDefault="00DF7BF0" w:rsidP="00DF7BF0">
      <w:pPr>
        <w:pStyle w:val="ListParagraph"/>
        <w:numPr>
          <w:ilvl w:val="1"/>
          <w:numId w:val="8"/>
        </w:numPr>
        <w:rPr>
          <w:rFonts w:ascii="Times New Roman" w:hAnsi="Times New Roman" w:cs="Times New Roman"/>
          <w:sz w:val="22"/>
          <w:szCs w:val="22"/>
        </w:rPr>
      </w:pPr>
      <w:r w:rsidRPr="00456828">
        <w:rPr>
          <w:rFonts w:ascii="Times New Roman" w:hAnsi="Times New Roman" w:cs="Times New Roman"/>
          <w:sz w:val="22"/>
          <w:szCs w:val="22"/>
        </w:rPr>
        <w:t>Move the claim forwards.</w:t>
      </w:r>
    </w:p>
    <w:p w14:paraId="4A560352" w14:textId="77777777" w:rsidR="00DF7BF0" w:rsidRPr="00456828" w:rsidRDefault="00DF7BF0" w:rsidP="00DF7BF0">
      <w:pPr>
        <w:pStyle w:val="ListParagraph"/>
        <w:numPr>
          <w:ilvl w:val="1"/>
          <w:numId w:val="8"/>
        </w:numPr>
        <w:rPr>
          <w:rFonts w:ascii="Times New Roman" w:hAnsi="Times New Roman" w:cs="Times New Roman"/>
          <w:sz w:val="22"/>
          <w:szCs w:val="22"/>
        </w:rPr>
      </w:pPr>
      <w:r w:rsidRPr="00456828">
        <w:rPr>
          <w:rFonts w:ascii="Times New Roman" w:hAnsi="Times New Roman" w:cs="Times New Roman"/>
          <w:sz w:val="22"/>
          <w:szCs w:val="22"/>
        </w:rPr>
        <w:t>Provide info to CM, explain PGAP.</w:t>
      </w:r>
    </w:p>
    <w:p w14:paraId="60CA4664" w14:textId="77777777" w:rsidR="00DF7BF0" w:rsidRPr="00456828" w:rsidRDefault="00DF7BF0" w:rsidP="00DF7BF0">
      <w:pPr>
        <w:pStyle w:val="ListParagraph"/>
        <w:numPr>
          <w:ilvl w:val="1"/>
          <w:numId w:val="8"/>
        </w:numPr>
        <w:rPr>
          <w:rFonts w:ascii="Times New Roman" w:hAnsi="Times New Roman" w:cs="Times New Roman"/>
          <w:sz w:val="22"/>
          <w:szCs w:val="22"/>
        </w:rPr>
      </w:pPr>
      <w:r w:rsidRPr="00456828">
        <w:rPr>
          <w:rFonts w:ascii="Times New Roman" w:hAnsi="Times New Roman" w:cs="Times New Roman"/>
          <w:sz w:val="22"/>
          <w:szCs w:val="22"/>
        </w:rPr>
        <w:t xml:space="preserve">Early Return to work doesn’t mean stopping treatment. </w:t>
      </w:r>
    </w:p>
    <w:p w14:paraId="4AFB4FDB" w14:textId="77777777" w:rsidR="00DF7BF0" w:rsidRPr="00456828" w:rsidRDefault="00DF7BF0" w:rsidP="00DF7BF0">
      <w:pPr>
        <w:pStyle w:val="ListParagraph"/>
        <w:numPr>
          <w:ilvl w:val="1"/>
          <w:numId w:val="8"/>
        </w:numPr>
        <w:rPr>
          <w:rFonts w:ascii="Times New Roman" w:hAnsi="Times New Roman" w:cs="Times New Roman"/>
          <w:sz w:val="22"/>
          <w:szCs w:val="22"/>
        </w:rPr>
      </w:pPr>
      <w:r w:rsidRPr="00456828">
        <w:rPr>
          <w:rFonts w:ascii="Times New Roman" w:hAnsi="Times New Roman" w:cs="Times New Roman"/>
          <w:sz w:val="22"/>
          <w:szCs w:val="22"/>
        </w:rPr>
        <w:t xml:space="preserve">Explaining things to CM/employer so the AP doesn’t have to. </w:t>
      </w:r>
    </w:p>
    <w:p w14:paraId="2633631F" w14:textId="77777777" w:rsidR="00DF7BF0" w:rsidRPr="00456828" w:rsidRDefault="00DF7BF0" w:rsidP="00DF7BF0">
      <w:pPr>
        <w:pStyle w:val="ListParagraph"/>
        <w:numPr>
          <w:ilvl w:val="1"/>
          <w:numId w:val="8"/>
        </w:numPr>
        <w:rPr>
          <w:rFonts w:ascii="Times New Roman" w:hAnsi="Times New Roman" w:cs="Times New Roman"/>
          <w:sz w:val="22"/>
          <w:szCs w:val="22"/>
        </w:rPr>
      </w:pPr>
      <w:r w:rsidRPr="00456828">
        <w:rPr>
          <w:rFonts w:ascii="Times New Roman" w:hAnsi="Times New Roman" w:cs="Times New Roman"/>
          <w:sz w:val="22"/>
          <w:szCs w:val="22"/>
        </w:rPr>
        <w:t>Discuss different kinds of rehab, RTW, financial benefits to worker/employer of each.</w:t>
      </w:r>
    </w:p>
    <w:p w14:paraId="1C6E5895" w14:textId="77777777" w:rsidR="00DF7BF0" w:rsidRPr="00456828" w:rsidRDefault="00DF7BF0" w:rsidP="00DF7BF0">
      <w:pPr>
        <w:pStyle w:val="ListParagraph"/>
        <w:numPr>
          <w:ilvl w:val="1"/>
          <w:numId w:val="8"/>
        </w:numPr>
        <w:rPr>
          <w:rFonts w:ascii="Times New Roman" w:hAnsi="Times New Roman" w:cs="Times New Roman"/>
          <w:sz w:val="22"/>
          <w:szCs w:val="22"/>
        </w:rPr>
      </w:pPr>
      <w:r w:rsidRPr="00456828">
        <w:rPr>
          <w:rFonts w:ascii="Times New Roman" w:hAnsi="Times New Roman" w:cs="Times New Roman"/>
          <w:sz w:val="22"/>
          <w:szCs w:val="22"/>
        </w:rPr>
        <w:t>Save time.</w:t>
      </w:r>
    </w:p>
    <w:p w14:paraId="50490812" w14:textId="77777777" w:rsidR="00DF7BF0" w:rsidRPr="00456828" w:rsidRDefault="00DF7BF0" w:rsidP="00DF7BF0">
      <w:pPr>
        <w:pStyle w:val="ListParagraph"/>
        <w:numPr>
          <w:ilvl w:val="1"/>
          <w:numId w:val="8"/>
        </w:numPr>
        <w:rPr>
          <w:rFonts w:ascii="Times New Roman" w:hAnsi="Times New Roman" w:cs="Times New Roman"/>
          <w:sz w:val="22"/>
          <w:szCs w:val="22"/>
        </w:rPr>
      </w:pPr>
      <w:r w:rsidRPr="00456828">
        <w:rPr>
          <w:rFonts w:ascii="Times New Roman" w:hAnsi="Times New Roman" w:cs="Times New Roman"/>
          <w:sz w:val="22"/>
          <w:szCs w:val="22"/>
        </w:rPr>
        <w:t xml:space="preserve">AP can request a second opinion &amp; not need an IME. Faster, cheaper, doesn’t require pre-auth, often more useful.  </w:t>
      </w:r>
      <w:hyperlink r:id="rId8" w:history="1">
        <w:r w:rsidRPr="00456828">
          <w:rPr>
            <w:rFonts w:ascii="Times New Roman" w:hAnsi="Times New Roman" w:cs="Times New Roman"/>
            <w:sz w:val="22"/>
            <w:szCs w:val="22"/>
          </w:rPr>
          <w:t>https://lni.wa.gov/patient-care/authorizations-referrals/referrals-to-specialists</w:t>
        </w:r>
      </w:hyperlink>
      <w:r w:rsidRPr="00456828">
        <w:rPr>
          <w:rFonts w:ascii="Times New Roman" w:hAnsi="Times New Roman" w:cs="Times New Roman"/>
          <w:sz w:val="22"/>
          <w:szCs w:val="22"/>
        </w:rPr>
        <w:t xml:space="preserve">  </w:t>
      </w:r>
    </w:p>
    <w:p w14:paraId="536CF074" w14:textId="77777777" w:rsidR="00DF7BF0" w:rsidRPr="00456828" w:rsidRDefault="00DF7BF0" w:rsidP="00DF7BF0">
      <w:pPr>
        <w:rPr>
          <w:rFonts w:ascii="Times New Roman" w:hAnsi="Times New Roman" w:cs="Times New Roman"/>
          <w:sz w:val="22"/>
          <w:szCs w:val="22"/>
        </w:rPr>
      </w:pPr>
    </w:p>
    <w:p w14:paraId="54BBB88A" w14:textId="7FD2C217" w:rsidR="00DF7BF0" w:rsidRPr="00456828" w:rsidRDefault="00DF7BF0" w:rsidP="00DF7BF0">
      <w:pPr>
        <w:rPr>
          <w:rFonts w:ascii="Times New Roman" w:hAnsi="Times New Roman" w:cs="Times New Roman"/>
          <w:sz w:val="22"/>
          <w:szCs w:val="22"/>
        </w:rPr>
      </w:pPr>
      <w:r w:rsidRPr="00456828">
        <w:rPr>
          <w:rFonts w:ascii="Times New Roman" w:hAnsi="Times New Roman" w:cs="Times New Roman"/>
          <w:sz w:val="22"/>
          <w:szCs w:val="22"/>
        </w:rPr>
        <w:t xml:space="preserve">What don’t AP’s know?  </w:t>
      </w:r>
    </w:p>
    <w:p w14:paraId="40A369F0" w14:textId="77777777" w:rsidR="00DF7BF0" w:rsidRPr="00456828" w:rsidRDefault="00DF7BF0" w:rsidP="00DF7BF0">
      <w:pPr>
        <w:pStyle w:val="ListParagraph"/>
        <w:numPr>
          <w:ilvl w:val="1"/>
          <w:numId w:val="6"/>
        </w:numPr>
        <w:rPr>
          <w:rFonts w:ascii="Times New Roman" w:hAnsi="Times New Roman" w:cs="Times New Roman"/>
          <w:sz w:val="22"/>
          <w:szCs w:val="22"/>
        </w:rPr>
      </w:pPr>
      <w:r w:rsidRPr="00456828">
        <w:rPr>
          <w:rFonts w:ascii="Times New Roman" w:hAnsi="Times New Roman" w:cs="Times New Roman"/>
          <w:sz w:val="22"/>
          <w:szCs w:val="22"/>
        </w:rPr>
        <w:t>That they can bill for their time with you.</w:t>
      </w:r>
    </w:p>
    <w:p w14:paraId="5823F3ED" w14:textId="77777777" w:rsidR="00DF7BF0" w:rsidRPr="00456828" w:rsidRDefault="00DF7BF0" w:rsidP="00DF7BF0">
      <w:pPr>
        <w:pStyle w:val="ListParagraph"/>
        <w:numPr>
          <w:ilvl w:val="1"/>
          <w:numId w:val="6"/>
        </w:numPr>
        <w:rPr>
          <w:rFonts w:ascii="Times New Roman" w:hAnsi="Times New Roman" w:cs="Times New Roman"/>
          <w:sz w:val="22"/>
          <w:szCs w:val="22"/>
        </w:rPr>
      </w:pPr>
      <w:r w:rsidRPr="00456828">
        <w:rPr>
          <w:rFonts w:ascii="Times New Roman" w:hAnsi="Times New Roman" w:cs="Times New Roman"/>
          <w:sz w:val="22"/>
          <w:szCs w:val="22"/>
        </w:rPr>
        <w:t>Focus on function</w:t>
      </w:r>
    </w:p>
    <w:p w14:paraId="7651BFD5" w14:textId="77777777" w:rsidR="00DF7BF0" w:rsidRPr="00456828" w:rsidRDefault="00DF7BF0" w:rsidP="00DF7BF0">
      <w:pPr>
        <w:pStyle w:val="ListParagraph"/>
        <w:numPr>
          <w:ilvl w:val="1"/>
          <w:numId w:val="6"/>
        </w:numPr>
        <w:rPr>
          <w:rFonts w:ascii="Times New Roman" w:hAnsi="Times New Roman" w:cs="Times New Roman"/>
          <w:sz w:val="22"/>
          <w:szCs w:val="22"/>
        </w:rPr>
      </w:pPr>
      <w:r w:rsidRPr="00456828">
        <w:rPr>
          <w:rFonts w:ascii="Times New Roman" w:hAnsi="Times New Roman" w:cs="Times New Roman"/>
          <w:sz w:val="22"/>
          <w:szCs w:val="22"/>
        </w:rPr>
        <w:t xml:space="preserve">There might be limited light duty available.  What qualifies for light duty vs graduated RTW? </w:t>
      </w:r>
    </w:p>
    <w:p w14:paraId="39394E6F" w14:textId="77777777" w:rsidR="00DF7BF0" w:rsidRPr="00456828" w:rsidRDefault="00DF7BF0" w:rsidP="00DF7BF0">
      <w:pPr>
        <w:pStyle w:val="ListParagraph"/>
        <w:numPr>
          <w:ilvl w:val="1"/>
          <w:numId w:val="6"/>
        </w:numPr>
        <w:rPr>
          <w:rFonts w:ascii="Times New Roman" w:hAnsi="Times New Roman" w:cs="Times New Roman"/>
          <w:sz w:val="22"/>
          <w:szCs w:val="22"/>
        </w:rPr>
      </w:pPr>
      <w:r w:rsidRPr="00456828">
        <w:rPr>
          <w:rFonts w:ascii="Times New Roman" w:hAnsi="Times New Roman" w:cs="Times New Roman"/>
          <w:sz w:val="22"/>
          <w:szCs w:val="22"/>
        </w:rPr>
        <w:t xml:space="preserve">What if </w:t>
      </w:r>
      <w:proofErr w:type="spellStart"/>
      <w:r w:rsidRPr="00456828">
        <w:rPr>
          <w:rFonts w:ascii="Times New Roman" w:hAnsi="Times New Roman" w:cs="Times New Roman"/>
          <w:sz w:val="22"/>
          <w:szCs w:val="22"/>
        </w:rPr>
        <w:t>pt</w:t>
      </w:r>
      <w:proofErr w:type="spellEnd"/>
      <w:r w:rsidRPr="00456828">
        <w:rPr>
          <w:rFonts w:ascii="Times New Roman" w:hAnsi="Times New Roman" w:cs="Times New Roman"/>
          <w:sz w:val="22"/>
          <w:szCs w:val="22"/>
        </w:rPr>
        <w:t xml:space="preserve"> believes or tells AP there isn’t light duty?</w:t>
      </w:r>
    </w:p>
    <w:p w14:paraId="6682BC22" w14:textId="77777777" w:rsidR="00DF7BF0" w:rsidRPr="00456828" w:rsidRDefault="00DF7BF0" w:rsidP="00DF7BF0">
      <w:pPr>
        <w:pStyle w:val="ListParagraph"/>
        <w:numPr>
          <w:ilvl w:val="1"/>
          <w:numId w:val="6"/>
        </w:numPr>
        <w:rPr>
          <w:rFonts w:ascii="Times New Roman" w:hAnsi="Times New Roman" w:cs="Times New Roman"/>
          <w:sz w:val="22"/>
          <w:szCs w:val="22"/>
        </w:rPr>
      </w:pPr>
      <w:r w:rsidRPr="00456828">
        <w:rPr>
          <w:rFonts w:ascii="Times New Roman" w:hAnsi="Times New Roman" w:cs="Times New Roman"/>
          <w:sz w:val="22"/>
          <w:szCs w:val="22"/>
        </w:rPr>
        <w:t>Stay at Work program</w:t>
      </w:r>
    </w:p>
    <w:p w14:paraId="3814BF06" w14:textId="09B27134" w:rsidR="00DF7BF0" w:rsidRPr="00456828" w:rsidRDefault="00DF7BF0" w:rsidP="00DF7BF0">
      <w:pPr>
        <w:pStyle w:val="ListParagraph"/>
        <w:numPr>
          <w:ilvl w:val="1"/>
          <w:numId w:val="6"/>
        </w:numPr>
        <w:rPr>
          <w:rFonts w:ascii="Times New Roman" w:hAnsi="Times New Roman" w:cs="Times New Roman"/>
          <w:sz w:val="22"/>
          <w:szCs w:val="22"/>
        </w:rPr>
      </w:pPr>
      <w:r w:rsidRPr="00456828">
        <w:rPr>
          <w:rFonts w:ascii="Times New Roman" w:hAnsi="Times New Roman" w:cs="Times New Roman"/>
          <w:sz w:val="22"/>
          <w:szCs w:val="22"/>
        </w:rPr>
        <w:t>How to phrase things so that they make sense to the CM?</w:t>
      </w:r>
    </w:p>
    <w:p w14:paraId="41E98EB6" w14:textId="0EF11A08" w:rsidR="00DF7BF0" w:rsidRPr="00456828" w:rsidRDefault="00DF7BF0" w:rsidP="00DF7BF0">
      <w:pPr>
        <w:pStyle w:val="ListParagraph"/>
        <w:numPr>
          <w:ilvl w:val="1"/>
          <w:numId w:val="6"/>
        </w:numPr>
        <w:rPr>
          <w:rFonts w:ascii="Times New Roman" w:hAnsi="Times New Roman" w:cs="Times New Roman"/>
          <w:sz w:val="22"/>
          <w:szCs w:val="22"/>
        </w:rPr>
      </w:pPr>
      <w:r w:rsidRPr="00456828">
        <w:rPr>
          <w:rFonts w:ascii="Times New Roman" w:hAnsi="Times New Roman" w:cs="Times New Roman"/>
          <w:sz w:val="22"/>
          <w:szCs w:val="22"/>
        </w:rPr>
        <w:t>Staying active speeds recovery &amp; helps prevent disability.  Decreases chronic pain.</w:t>
      </w:r>
    </w:p>
    <w:p w14:paraId="0AB06E2C" w14:textId="77777777" w:rsidR="00DF7BF0" w:rsidRPr="00456828" w:rsidRDefault="00DF7BF0" w:rsidP="00DF7BF0">
      <w:pPr>
        <w:pStyle w:val="ListParagraph"/>
        <w:numPr>
          <w:ilvl w:val="1"/>
          <w:numId w:val="6"/>
        </w:numPr>
        <w:rPr>
          <w:rFonts w:ascii="Times New Roman" w:hAnsi="Times New Roman" w:cs="Times New Roman"/>
          <w:sz w:val="22"/>
          <w:szCs w:val="22"/>
        </w:rPr>
      </w:pPr>
      <w:r w:rsidRPr="00456828">
        <w:rPr>
          <w:rFonts w:ascii="Times New Roman" w:hAnsi="Times New Roman" w:cs="Times New Roman"/>
          <w:sz w:val="22"/>
          <w:szCs w:val="22"/>
        </w:rPr>
        <w:t xml:space="preserve">What are Job Mods? </w:t>
      </w:r>
    </w:p>
    <w:p w14:paraId="2D7F4DC0" w14:textId="77777777" w:rsidR="00DF7BF0" w:rsidRPr="00456828" w:rsidRDefault="00DF7BF0" w:rsidP="00DF7BF0">
      <w:pPr>
        <w:pStyle w:val="ListParagraph"/>
        <w:numPr>
          <w:ilvl w:val="1"/>
          <w:numId w:val="6"/>
        </w:numPr>
        <w:rPr>
          <w:rFonts w:ascii="Times New Roman" w:hAnsi="Times New Roman" w:cs="Times New Roman"/>
          <w:sz w:val="22"/>
          <w:szCs w:val="22"/>
        </w:rPr>
      </w:pPr>
      <w:r w:rsidRPr="00456828">
        <w:rPr>
          <w:rFonts w:ascii="Times New Roman" w:hAnsi="Times New Roman" w:cs="Times New Roman"/>
          <w:sz w:val="22"/>
          <w:szCs w:val="22"/>
        </w:rPr>
        <w:t>Reasonable Accommodations? &amp; Reasonable Accommodations process? How is that different from ADA?</w:t>
      </w:r>
    </w:p>
    <w:p w14:paraId="07D68855" w14:textId="77777777" w:rsidR="00DF7BF0" w:rsidRPr="00456828" w:rsidRDefault="00DF7BF0" w:rsidP="00DF7BF0">
      <w:pPr>
        <w:pStyle w:val="ListParagraph"/>
        <w:numPr>
          <w:ilvl w:val="1"/>
          <w:numId w:val="6"/>
        </w:numPr>
        <w:rPr>
          <w:rFonts w:ascii="Times New Roman" w:hAnsi="Times New Roman" w:cs="Times New Roman"/>
          <w:sz w:val="22"/>
          <w:szCs w:val="22"/>
        </w:rPr>
      </w:pPr>
      <w:r w:rsidRPr="00456828">
        <w:rPr>
          <w:rFonts w:ascii="Times New Roman" w:hAnsi="Times New Roman" w:cs="Times New Roman"/>
          <w:sz w:val="22"/>
          <w:szCs w:val="22"/>
        </w:rPr>
        <w:t xml:space="preserve">How to do an APF usefully?  Change the objective findings?  Show progression of recovery? Plain &amp; useful language?   Attending Provider’s Return to Work Desk Reference </w:t>
      </w:r>
      <w:hyperlink r:id="rId9" w:history="1">
        <w:r w:rsidRPr="00456828">
          <w:rPr>
            <w:rStyle w:val="Hyperlink"/>
            <w:rFonts w:ascii="Times New Roman" w:hAnsi="Times New Roman" w:cs="Times New Roman"/>
            <w:sz w:val="22"/>
            <w:szCs w:val="22"/>
          </w:rPr>
          <w:t>https://lni.wa.gov/forms-publications/F200-002-000.pdf</w:t>
        </w:r>
      </w:hyperlink>
      <w:r w:rsidRPr="00456828">
        <w:rPr>
          <w:rFonts w:ascii="Times New Roman" w:hAnsi="Times New Roman" w:cs="Times New Roman"/>
          <w:sz w:val="22"/>
          <w:szCs w:val="22"/>
        </w:rPr>
        <w:t xml:space="preserve">  Pages 20-22. Approximate Weights of Common Objects </w:t>
      </w:r>
    </w:p>
    <w:p w14:paraId="4C38E697" w14:textId="77777777" w:rsidR="00DF7BF0" w:rsidRPr="00456828" w:rsidRDefault="00DF7BF0" w:rsidP="00DF7BF0">
      <w:pPr>
        <w:pStyle w:val="ListParagraph"/>
        <w:numPr>
          <w:ilvl w:val="1"/>
          <w:numId w:val="6"/>
        </w:numPr>
        <w:rPr>
          <w:rFonts w:ascii="Times New Roman" w:hAnsi="Times New Roman" w:cs="Times New Roman"/>
          <w:sz w:val="22"/>
          <w:szCs w:val="22"/>
        </w:rPr>
      </w:pPr>
      <w:r w:rsidRPr="00456828">
        <w:rPr>
          <w:rFonts w:ascii="Times New Roman" w:hAnsi="Times New Roman" w:cs="Times New Roman"/>
          <w:sz w:val="22"/>
          <w:szCs w:val="22"/>
        </w:rPr>
        <w:t>Not waiting until MMI before determining whether able to RTW at JOI.</w:t>
      </w:r>
    </w:p>
    <w:p w14:paraId="3DF31429" w14:textId="77777777" w:rsidR="00DF7BF0" w:rsidRPr="00456828" w:rsidRDefault="00DF7BF0" w:rsidP="00DF7BF0">
      <w:pPr>
        <w:pStyle w:val="ListParagraph"/>
        <w:numPr>
          <w:ilvl w:val="1"/>
          <w:numId w:val="6"/>
        </w:numPr>
        <w:rPr>
          <w:rFonts w:ascii="Times New Roman" w:hAnsi="Times New Roman" w:cs="Times New Roman"/>
          <w:sz w:val="22"/>
          <w:szCs w:val="22"/>
        </w:rPr>
      </w:pPr>
      <w:r w:rsidRPr="00456828">
        <w:rPr>
          <w:rFonts w:ascii="Times New Roman" w:hAnsi="Times New Roman" w:cs="Times New Roman"/>
          <w:sz w:val="22"/>
          <w:szCs w:val="22"/>
        </w:rPr>
        <w:t>The utility – or lack thereof – of an FCE?</w:t>
      </w:r>
    </w:p>
    <w:p w14:paraId="3159328D" w14:textId="77777777" w:rsidR="00DF7BF0" w:rsidRPr="00456828" w:rsidRDefault="00DF7BF0" w:rsidP="00DF7BF0">
      <w:pPr>
        <w:pStyle w:val="ListParagraph"/>
        <w:numPr>
          <w:ilvl w:val="1"/>
          <w:numId w:val="6"/>
        </w:numPr>
        <w:rPr>
          <w:rFonts w:ascii="Times New Roman" w:hAnsi="Times New Roman" w:cs="Times New Roman"/>
          <w:sz w:val="22"/>
          <w:szCs w:val="22"/>
        </w:rPr>
      </w:pPr>
      <w:r w:rsidRPr="00456828">
        <w:rPr>
          <w:rFonts w:ascii="Times New Roman" w:hAnsi="Times New Roman" w:cs="Times New Roman"/>
          <w:sz w:val="22"/>
          <w:szCs w:val="22"/>
        </w:rPr>
        <w:t xml:space="preserve">What to expect from quality Work Conditioning or rehab?  L&amp;I Physical Medicine  Best practices Quick ref card </w:t>
      </w:r>
      <w:hyperlink r:id="rId10" w:history="1">
        <w:r w:rsidRPr="00456828">
          <w:rPr>
            <w:rStyle w:val="Hyperlink"/>
            <w:rFonts w:ascii="Times New Roman" w:hAnsi="Times New Roman" w:cs="Times New Roman"/>
            <w:sz w:val="22"/>
            <w:szCs w:val="22"/>
          </w:rPr>
          <w:t>https://www.lni.wa.gov/forms-publications/F245-464-000.pdf</w:t>
        </w:r>
      </w:hyperlink>
      <w:r w:rsidRPr="00456828">
        <w:rPr>
          <w:rFonts w:ascii="Times New Roman" w:hAnsi="Times New Roman" w:cs="Times New Roman"/>
          <w:sz w:val="22"/>
          <w:szCs w:val="22"/>
        </w:rPr>
        <w:t xml:space="preserve"> </w:t>
      </w:r>
    </w:p>
    <w:p w14:paraId="45F513E7" w14:textId="77777777" w:rsidR="00DF7BF0" w:rsidRPr="00456828" w:rsidRDefault="00DF7BF0" w:rsidP="00DF7BF0">
      <w:pPr>
        <w:pStyle w:val="ListParagraph"/>
        <w:numPr>
          <w:ilvl w:val="1"/>
          <w:numId w:val="6"/>
        </w:numPr>
        <w:rPr>
          <w:rFonts w:ascii="Times New Roman" w:hAnsi="Times New Roman" w:cs="Times New Roman"/>
          <w:sz w:val="22"/>
          <w:szCs w:val="22"/>
        </w:rPr>
      </w:pPr>
      <w:r w:rsidRPr="00456828">
        <w:rPr>
          <w:rFonts w:ascii="Times New Roman" w:hAnsi="Times New Roman" w:cs="Times New Roman"/>
          <w:sz w:val="22"/>
          <w:szCs w:val="22"/>
        </w:rPr>
        <w:t xml:space="preserve">Graduated RTW vs Work Conditioning or Work hardening?  </w:t>
      </w:r>
    </w:p>
    <w:p w14:paraId="66096619" w14:textId="77777777" w:rsidR="00DF7BF0" w:rsidRPr="00456828" w:rsidRDefault="00DF7BF0" w:rsidP="00DF7BF0">
      <w:pPr>
        <w:pStyle w:val="ListParagraph"/>
        <w:numPr>
          <w:ilvl w:val="1"/>
          <w:numId w:val="6"/>
        </w:numPr>
        <w:rPr>
          <w:rFonts w:ascii="Times New Roman" w:hAnsi="Times New Roman" w:cs="Times New Roman"/>
          <w:sz w:val="22"/>
          <w:szCs w:val="22"/>
        </w:rPr>
      </w:pPr>
      <w:r w:rsidRPr="00456828">
        <w:rPr>
          <w:rFonts w:ascii="Times New Roman" w:hAnsi="Times New Roman" w:cs="Times New Roman"/>
          <w:sz w:val="22"/>
          <w:szCs w:val="22"/>
        </w:rPr>
        <w:t>LEP options &amp; advantages? Combining LEP &amp; Work Conditioning?</w:t>
      </w:r>
    </w:p>
    <w:p w14:paraId="119EBD7A" w14:textId="77777777" w:rsidR="00DF7BF0" w:rsidRPr="00456828" w:rsidRDefault="00DF7BF0" w:rsidP="00DF7BF0">
      <w:pPr>
        <w:pStyle w:val="ListParagraph"/>
        <w:numPr>
          <w:ilvl w:val="1"/>
          <w:numId w:val="6"/>
        </w:numPr>
        <w:rPr>
          <w:rFonts w:ascii="Times New Roman" w:hAnsi="Times New Roman" w:cs="Times New Roman"/>
          <w:sz w:val="22"/>
          <w:szCs w:val="22"/>
        </w:rPr>
      </w:pPr>
      <w:r w:rsidRPr="00456828">
        <w:rPr>
          <w:rFonts w:ascii="Times New Roman" w:hAnsi="Times New Roman" w:cs="Times New Roman"/>
          <w:sz w:val="22"/>
          <w:szCs w:val="22"/>
        </w:rPr>
        <w:t>Treating Barriers to Recovery vs adding Psychiatric diagnoses to claim</w:t>
      </w:r>
    </w:p>
    <w:p w14:paraId="11D7B67B" w14:textId="77777777" w:rsidR="00DF7BF0" w:rsidRPr="00456828" w:rsidRDefault="00DF7BF0" w:rsidP="00DF7BF0">
      <w:pPr>
        <w:pStyle w:val="ListParagraph"/>
        <w:numPr>
          <w:ilvl w:val="1"/>
          <w:numId w:val="6"/>
        </w:numPr>
        <w:rPr>
          <w:rFonts w:ascii="Times New Roman" w:hAnsi="Times New Roman" w:cs="Times New Roman"/>
          <w:sz w:val="22"/>
          <w:szCs w:val="22"/>
        </w:rPr>
      </w:pPr>
      <w:r w:rsidRPr="00456828">
        <w:rPr>
          <w:rFonts w:ascii="Times New Roman" w:hAnsi="Times New Roman" w:cs="Times New Roman"/>
          <w:sz w:val="22"/>
          <w:szCs w:val="22"/>
        </w:rPr>
        <w:t>Using behavioral health codes – same as PGAP.</w:t>
      </w:r>
    </w:p>
    <w:p w14:paraId="25ED2B3E" w14:textId="65472BD5" w:rsidR="00DF7BF0" w:rsidRPr="00456828" w:rsidRDefault="00DF7BF0" w:rsidP="00DF7BF0">
      <w:pPr>
        <w:rPr>
          <w:rFonts w:ascii="Times New Roman" w:hAnsi="Times New Roman" w:cs="Times New Roman"/>
          <w:sz w:val="22"/>
          <w:szCs w:val="22"/>
        </w:rPr>
      </w:pPr>
    </w:p>
    <w:p w14:paraId="16A0C371" w14:textId="76697FCA" w:rsidR="00DF7BF0" w:rsidRPr="00456828" w:rsidRDefault="00DF7BF0" w:rsidP="00DF7BF0">
      <w:pPr>
        <w:rPr>
          <w:rFonts w:ascii="Times New Roman" w:hAnsi="Times New Roman" w:cs="Times New Roman"/>
          <w:sz w:val="22"/>
          <w:szCs w:val="22"/>
        </w:rPr>
      </w:pPr>
      <w:r w:rsidRPr="00456828">
        <w:rPr>
          <w:rFonts w:ascii="Times New Roman" w:hAnsi="Times New Roman" w:cs="Times New Roman"/>
          <w:sz w:val="22"/>
          <w:szCs w:val="22"/>
        </w:rPr>
        <w:t xml:space="preserve">Don’t just take my word for it – check out L&amp;I resources.  My L&amp;I.  </w:t>
      </w:r>
    </w:p>
    <w:p w14:paraId="30767854" w14:textId="77777777" w:rsidR="00DF7BF0" w:rsidRPr="00456828" w:rsidRDefault="00DF7BF0" w:rsidP="00DF7BF0">
      <w:pPr>
        <w:rPr>
          <w:rFonts w:ascii="Times New Roman" w:hAnsi="Times New Roman" w:cs="Times New Roman"/>
          <w:sz w:val="22"/>
          <w:szCs w:val="22"/>
        </w:rPr>
      </w:pPr>
      <w:r w:rsidRPr="00456828">
        <w:rPr>
          <w:rFonts w:ascii="Times New Roman" w:hAnsi="Times New Roman" w:cs="Times New Roman"/>
          <w:sz w:val="22"/>
          <w:szCs w:val="22"/>
        </w:rPr>
        <w:tab/>
      </w:r>
      <w:r w:rsidRPr="00456828">
        <w:rPr>
          <w:rFonts w:ascii="Times New Roman" w:hAnsi="Times New Roman" w:cs="Times New Roman"/>
          <w:sz w:val="22"/>
          <w:szCs w:val="22"/>
        </w:rPr>
        <w:tab/>
        <w:t>Filing claims, APF’s, Guidelines, PGAP (Activity Coaching), Provider Handbook. https://lni.wa.gov/patient-care/workshops-training/attending-provider-resource-center/</w:t>
      </w:r>
    </w:p>
    <w:p w14:paraId="4BF303C9" w14:textId="77777777" w:rsidR="00DF7BF0" w:rsidRPr="00456828" w:rsidRDefault="00DF7BF0" w:rsidP="00DF7BF0">
      <w:pPr>
        <w:rPr>
          <w:rFonts w:ascii="Times New Roman" w:hAnsi="Times New Roman" w:cs="Times New Roman"/>
          <w:sz w:val="22"/>
          <w:szCs w:val="22"/>
        </w:rPr>
      </w:pPr>
      <w:r w:rsidRPr="00456828">
        <w:rPr>
          <w:rFonts w:ascii="Times New Roman" w:hAnsi="Times New Roman" w:cs="Times New Roman"/>
          <w:sz w:val="22"/>
          <w:szCs w:val="22"/>
        </w:rPr>
        <w:lastRenderedPageBreak/>
        <w:tab/>
        <w:t xml:space="preserve">Referral forms for consults &amp; rehab available on L&amp;I website that focus on function. Rehab referral form link </w:t>
      </w:r>
      <w:hyperlink r:id="rId11" w:anchor="best-practices" w:history="1">
        <w:r w:rsidRPr="00456828">
          <w:rPr>
            <w:rStyle w:val="Hyperlink"/>
            <w:rFonts w:ascii="Times New Roman" w:hAnsi="Times New Roman" w:cs="Times New Roman"/>
            <w:sz w:val="22"/>
            <w:szCs w:val="22"/>
          </w:rPr>
          <w:t>https://lni.wa.gov/patient-care/health-care-incentive-programs/physical-medicine-best-practices-project#best-practices</w:t>
        </w:r>
      </w:hyperlink>
    </w:p>
    <w:p w14:paraId="20EF0FFF" w14:textId="5B88DADF" w:rsidR="00DF7BF0" w:rsidRPr="00456828" w:rsidRDefault="00DF7BF0" w:rsidP="00DF7BF0">
      <w:pPr>
        <w:rPr>
          <w:rFonts w:ascii="Times New Roman" w:hAnsi="Times New Roman" w:cs="Times New Roman"/>
          <w:sz w:val="22"/>
          <w:szCs w:val="22"/>
        </w:rPr>
      </w:pPr>
      <w:r w:rsidRPr="00456828">
        <w:rPr>
          <w:rFonts w:ascii="Times New Roman" w:hAnsi="Times New Roman" w:cs="Times New Roman"/>
          <w:sz w:val="22"/>
          <w:szCs w:val="22"/>
        </w:rPr>
        <w:tab/>
      </w:r>
    </w:p>
    <w:p w14:paraId="0E456103" w14:textId="77777777" w:rsidR="00DF7BF0" w:rsidRPr="00456828" w:rsidRDefault="00DF7BF0" w:rsidP="00DF7BF0">
      <w:pPr>
        <w:rPr>
          <w:rFonts w:ascii="Times New Roman" w:hAnsi="Times New Roman" w:cs="Times New Roman"/>
          <w:sz w:val="22"/>
          <w:szCs w:val="22"/>
        </w:rPr>
      </w:pPr>
      <w:r w:rsidRPr="00456828">
        <w:rPr>
          <w:rFonts w:ascii="Times New Roman" w:hAnsi="Times New Roman" w:cs="Times New Roman"/>
          <w:sz w:val="22"/>
          <w:szCs w:val="22"/>
        </w:rPr>
        <w:t xml:space="preserve">How can AP’s bill so VRC adds to the bottom line – doesn’t detract from it? </w:t>
      </w:r>
    </w:p>
    <w:p w14:paraId="16A76C7C" w14:textId="77777777" w:rsidR="00DF7BF0" w:rsidRPr="00456828" w:rsidRDefault="00DF7BF0" w:rsidP="00DF7BF0">
      <w:pPr>
        <w:ind w:firstLine="720"/>
        <w:rPr>
          <w:rFonts w:ascii="Times New Roman" w:hAnsi="Times New Roman" w:cs="Times New Roman"/>
          <w:sz w:val="22"/>
          <w:szCs w:val="22"/>
        </w:rPr>
      </w:pPr>
      <w:r w:rsidRPr="00456828">
        <w:rPr>
          <w:rFonts w:ascii="Times New Roman" w:hAnsi="Times New Roman" w:cs="Times New Roman"/>
          <w:sz w:val="22"/>
          <w:szCs w:val="22"/>
        </w:rPr>
        <w:t>Billing for time spent with the VRC via phone, email, or in person</w:t>
      </w:r>
    </w:p>
    <w:p w14:paraId="14ADFFB7" w14:textId="2C418337" w:rsidR="00DF7BF0" w:rsidRPr="00456828" w:rsidRDefault="00DF7BF0" w:rsidP="00DF7BF0">
      <w:pPr>
        <w:ind w:firstLine="720"/>
        <w:rPr>
          <w:rFonts w:ascii="Times New Roman" w:hAnsi="Times New Roman" w:cs="Times New Roman"/>
          <w:sz w:val="22"/>
          <w:szCs w:val="22"/>
        </w:rPr>
      </w:pPr>
      <w:r w:rsidRPr="00456828">
        <w:rPr>
          <w:rFonts w:ascii="Times New Roman" w:hAnsi="Times New Roman" w:cs="Times New Roman"/>
          <w:sz w:val="22"/>
          <w:szCs w:val="22"/>
        </w:rPr>
        <w:t xml:space="preserve">Billing for any form completed, including forms the VRC is trying to get AP to do that the CM has requested. </w:t>
      </w:r>
    </w:p>
    <w:p w14:paraId="5F700BFC" w14:textId="6853A587" w:rsidR="00DF7BF0" w:rsidRPr="00456828" w:rsidRDefault="00EC0DE7" w:rsidP="00DF7BF0">
      <w:pPr>
        <w:rPr>
          <w:rFonts w:ascii="Times New Roman" w:hAnsi="Times New Roman" w:cs="Times New Roman"/>
          <w:sz w:val="22"/>
          <w:szCs w:val="22"/>
        </w:rPr>
      </w:pPr>
      <w:hyperlink r:id="rId12" w:history="1">
        <w:r w:rsidR="00DF7BF0" w:rsidRPr="00456828">
          <w:rPr>
            <w:rStyle w:val="Hyperlink"/>
            <w:rFonts w:ascii="Times New Roman" w:hAnsi="Times New Roman" w:cs="Times New Roman"/>
            <w:sz w:val="22"/>
            <w:szCs w:val="22"/>
          </w:rPr>
          <w:t>https://lni.wa.gov/patient-care/_docs/COHEFeeScheduleJuly2019Final.pdf</w:t>
        </w:r>
      </w:hyperlink>
    </w:p>
    <w:p w14:paraId="6888B842" w14:textId="77777777" w:rsidR="00DF7BF0" w:rsidRPr="00456828" w:rsidRDefault="00DF7BF0" w:rsidP="00DF7BF0">
      <w:pPr>
        <w:rPr>
          <w:rFonts w:ascii="Times New Roman" w:eastAsia="Times New Roman" w:hAnsi="Times New Roman" w:cs="Times New Roman"/>
          <w:sz w:val="22"/>
          <w:szCs w:val="22"/>
        </w:rPr>
      </w:pPr>
      <w:r w:rsidRPr="00456828">
        <w:rPr>
          <w:rFonts w:ascii="Times New Roman" w:eastAsia="Times New Roman" w:hAnsi="Times New Roman" w:cs="Times New Roman"/>
          <w:sz w:val="22"/>
          <w:szCs w:val="22"/>
        </w:rPr>
        <w:t>CPT</w:t>
      </w:r>
      <w:r w:rsidRPr="00456828">
        <w:rPr>
          <w:rFonts w:ascii="Times New Roman" w:eastAsia="Times New Roman" w:hAnsi="Times New Roman" w:cs="Times New Roman"/>
          <w:sz w:val="22"/>
          <w:szCs w:val="22"/>
        </w:rPr>
        <w:sym w:font="Symbol" w:char="F0E2"/>
      </w:r>
      <w:r w:rsidRPr="00456828">
        <w:rPr>
          <w:rFonts w:ascii="Times New Roman" w:eastAsia="Times New Roman" w:hAnsi="Times New Roman" w:cs="Times New Roman"/>
          <w:sz w:val="22"/>
          <w:szCs w:val="22"/>
        </w:rPr>
        <w:t xml:space="preserve">codes are copyright 2018American Medical Association </w:t>
      </w:r>
    </w:p>
    <w:p w14:paraId="6011A387" w14:textId="77777777" w:rsidR="00DF7BF0" w:rsidRPr="00456828" w:rsidRDefault="00DF7BF0" w:rsidP="00DF7BF0">
      <w:pPr>
        <w:rPr>
          <w:rFonts w:ascii="Times New Roman" w:eastAsia="Times New Roman" w:hAnsi="Times New Roman" w:cs="Times New Roman"/>
          <w:sz w:val="22"/>
          <w:szCs w:val="22"/>
        </w:rPr>
      </w:pPr>
      <w:r w:rsidRPr="00456828">
        <w:rPr>
          <w:rFonts w:ascii="Times New Roman" w:eastAsia="Times New Roman" w:hAnsi="Times New Roman" w:cs="Times New Roman"/>
          <w:sz w:val="22"/>
          <w:szCs w:val="22"/>
        </w:rPr>
        <w:t xml:space="preserve">For fees and policies on billable services related to COHE best practices and available to all providers (not exclusive to COHE), please refer to L&amp;I’s Medical Aid Rules &amp; Fee Schedule (MARFS)for fees and policies. </w:t>
      </w:r>
    </w:p>
    <w:p w14:paraId="6F832CF6" w14:textId="6A62F7CD" w:rsidR="00DF7BF0" w:rsidRPr="00456828" w:rsidRDefault="00DF7BF0" w:rsidP="00DF7BF0">
      <w:pPr>
        <w:rPr>
          <w:rFonts w:ascii="Times New Roman" w:eastAsia="Times New Roman" w:hAnsi="Times New Roman" w:cs="Times New Roman"/>
          <w:sz w:val="22"/>
          <w:szCs w:val="22"/>
        </w:rPr>
      </w:pPr>
    </w:p>
    <w:p w14:paraId="1660C5CB" w14:textId="77777777" w:rsidR="00DF7BF0" w:rsidRPr="00456828" w:rsidRDefault="00DF7BF0" w:rsidP="00DF7BF0">
      <w:pPr>
        <w:rPr>
          <w:rFonts w:ascii="Times New Roman" w:eastAsia="Times New Roman" w:hAnsi="Times New Roman" w:cs="Times New Roman"/>
          <w:sz w:val="22"/>
          <w:szCs w:val="22"/>
        </w:rPr>
      </w:pPr>
      <w:r w:rsidRPr="00456828">
        <w:rPr>
          <w:rFonts w:ascii="Times New Roman" w:eastAsia="Times New Roman" w:hAnsi="Times New Roman" w:cs="Times New Roman"/>
          <w:sz w:val="22"/>
          <w:szCs w:val="22"/>
        </w:rPr>
        <w:t xml:space="preserve">These codes include: </w:t>
      </w:r>
    </w:p>
    <w:p w14:paraId="5DD3D73E" w14:textId="71C96789" w:rsidR="00DF7BF0" w:rsidRPr="00456828" w:rsidRDefault="00EC0DE7" w:rsidP="00DF7BF0">
      <w:pPr>
        <w:rPr>
          <w:rFonts w:ascii="Times New Roman" w:eastAsia="Times New Roman" w:hAnsi="Times New Roman" w:cs="Times New Roman"/>
          <w:sz w:val="22"/>
          <w:szCs w:val="22"/>
        </w:rPr>
      </w:pPr>
      <w:hyperlink r:id="rId13" w:history="1">
        <w:r w:rsidR="00DF7BF0" w:rsidRPr="00456828">
          <w:rPr>
            <w:rStyle w:val="Hyperlink"/>
            <w:rFonts w:ascii="Times New Roman" w:hAnsi="Times New Roman" w:cs="Times New Roman"/>
            <w:sz w:val="22"/>
            <w:szCs w:val="22"/>
          </w:rPr>
          <w:t>https://www.lni.wa.gov/forms-publications/F245-414-000_2019.pdf</w:t>
        </w:r>
      </w:hyperlink>
      <w:r w:rsidR="00DF7BF0" w:rsidRPr="00456828">
        <w:rPr>
          <w:rFonts w:ascii="Times New Roman" w:eastAsia="Times New Roman" w:hAnsi="Times New Roman" w:cs="Times New Roman"/>
          <w:sz w:val="22"/>
          <w:szCs w:val="22"/>
        </w:rPr>
        <w:t>:</w:t>
      </w:r>
    </w:p>
    <w:p w14:paraId="22F53FD0" w14:textId="77777777" w:rsidR="00DF7BF0" w:rsidRPr="00456828" w:rsidRDefault="00DF7BF0" w:rsidP="00DF7BF0">
      <w:pPr>
        <w:rPr>
          <w:rFonts w:ascii="Times New Roman" w:eastAsia="Times New Roman" w:hAnsi="Times New Roman" w:cs="Times New Roman"/>
          <w:sz w:val="22"/>
          <w:szCs w:val="22"/>
        </w:rPr>
      </w:pPr>
      <w:r w:rsidRPr="00456828">
        <w:rPr>
          <w:rFonts w:ascii="Times New Roman" w:eastAsia="Times New Roman" w:hAnsi="Times New Roman" w:cs="Times New Roman"/>
          <w:sz w:val="22"/>
          <w:szCs w:val="22"/>
        </w:rPr>
        <w:sym w:font="Symbol" w:char="F0B7"/>
      </w:r>
      <w:r w:rsidRPr="00456828">
        <w:rPr>
          <w:rFonts w:ascii="Times New Roman" w:eastAsia="Times New Roman" w:hAnsi="Times New Roman" w:cs="Times New Roman"/>
          <w:sz w:val="22"/>
          <w:szCs w:val="22"/>
        </w:rPr>
        <w:t>Medical conference to coordinate care, patient NOT present:</w:t>
      </w:r>
    </w:p>
    <w:p w14:paraId="359DE3AF" w14:textId="77777777" w:rsidR="00DF7BF0" w:rsidRPr="00456828" w:rsidRDefault="00DF7BF0" w:rsidP="00DF7BF0">
      <w:pPr>
        <w:pStyle w:val="ListParagraph"/>
        <w:numPr>
          <w:ilvl w:val="0"/>
          <w:numId w:val="1"/>
        </w:numPr>
        <w:rPr>
          <w:rFonts w:ascii="Times New Roman" w:eastAsia="Times New Roman" w:hAnsi="Times New Roman" w:cs="Times New Roman"/>
          <w:sz w:val="22"/>
          <w:szCs w:val="22"/>
        </w:rPr>
      </w:pPr>
      <w:r w:rsidRPr="00456828">
        <w:rPr>
          <w:rFonts w:ascii="Times New Roman" w:eastAsia="Times New Roman" w:hAnsi="Times New Roman" w:cs="Times New Roman"/>
          <w:sz w:val="22"/>
          <w:szCs w:val="22"/>
        </w:rPr>
        <w:t>99367 $159.44 (physician)</w:t>
      </w:r>
    </w:p>
    <w:p w14:paraId="47E901A2" w14:textId="083B4B1F" w:rsidR="00DF7BF0" w:rsidRPr="00456828" w:rsidRDefault="00DF7BF0" w:rsidP="00DF7BF0">
      <w:pPr>
        <w:pStyle w:val="ListParagraph"/>
        <w:numPr>
          <w:ilvl w:val="0"/>
          <w:numId w:val="1"/>
        </w:numPr>
        <w:rPr>
          <w:rFonts w:ascii="Times New Roman" w:eastAsia="Times New Roman" w:hAnsi="Times New Roman" w:cs="Times New Roman"/>
          <w:sz w:val="22"/>
          <w:szCs w:val="22"/>
        </w:rPr>
      </w:pPr>
      <w:r w:rsidRPr="00456828">
        <w:rPr>
          <w:rFonts w:ascii="Times New Roman" w:eastAsia="Times New Roman" w:hAnsi="Times New Roman" w:cs="Times New Roman"/>
          <w:sz w:val="22"/>
          <w:szCs w:val="22"/>
        </w:rPr>
        <w:t>99366 $79.63, 99368 $68.62 (ARNP, PA, psychologist)</w:t>
      </w:r>
    </w:p>
    <w:p w14:paraId="50F080D6" w14:textId="77777777" w:rsidR="00DF7BF0" w:rsidRPr="00456828" w:rsidRDefault="00DF7BF0" w:rsidP="00DF7BF0">
      <w:pPr>
        <w:rPr>
          <w:rFonts w:ascii="Times New Roman" w:eastAsia="Times New Roman" w:hAnsi="Times New Roman" w:cs="Times New Roman"/>
          <w:sz w:val="22"/>
          <w:szCs w:val="22"/>
        </w:rPr>
      </w:pPr>
      <w:r w:rsidRPr="00456828">
        <w:rPr>
          <w:rFonts w:ascii="Times New Roman" w:eastAsia="Times New Roman" w:hAnsi="Times New Roman" w:cs="Times New Roman"/>
          <w:sz w:val="22"/>
          <w:szCs w:val="22"/>
        </w:rPr>
        <w:sym w:font="Symbol" w:char="F0B7"/>
      </w:r>
      <w:r w:rsidRPr="00456828">
        <w:rPr>
          <w:rFonts w:ascii="Times New Roman" w:eastAsia="Times New Roman" w:hAnsi="Times New Roman" w:cs="Times New Roman"/>
          <w:sz w:val="22"/>
          <w:szCs w:val="22"/>
        </w:rPr>
        <w:t xml:space="preserve">Medical conference to coordinate care, patient Present: </w:t>
      </w:r>
    </w:p>
    <w:p w14:paraId="358B7B8B" w14:textId="77777777" w:rsidR="00DF7BF0" w:rsidRPr="00456828" w:rsidRDefault="00DF7BF0" w:rsidP="00DF7BF0">
      <w:pPr>
        <w:pStyle w:val="ListParagraph"/>
        <w:numPr>
          <w:ilvl w:val="0"/>
          <w:numId w:val="2"/>
        </w:numPr>
        <w:jc w:val="both"/>
        <w:rPr>
          <w:rFonts w:ascii="Times New Roman" w:eastAsia="Times New Roman" w:hAnsi="Times New Roman" w:cs="Times New Roman"/>
          <w:sz w:val="22"/>
          <w:szCs w:val="22"/>
        </w:rPr>
      </w:pPr>
      <w:r w:rsidRPr="00456828">
        <w:rPr>
          <w:rFonts w:ascii="Times New Roman" w:eastAsia="Times New Roman" w:hAnsi="Times New Roman" w:cs="Times New Roman"/>
          <w:sz w:val="22"/>
          <w:szCs w:val="22"/>
        </w:rPr>
        <w:t>992XX (physician) Appropriate E&amp;M code, 25 min = $201.34, 40 min $271.26</w:t>
      </w:r>
    </w:p>
    <w:p w14:paraId="3C7A2093" w14:textId="4D1D3D97" w:rsidR="00DF7BF0" w:rsidRPr="00456828" w:rsidRDefault="00DF7BF0" w:rsidP="00DF7BF0">
      <w:pPr>
        <w:pStyle w:val="ListParagraph"/>
        <w:numPr>
          <w:ilvl w:val="0"/>
          <w:numId w:val="2"/>
        </w:numPr>
        <w:jc w:val="both"/>
        <w:rPr>
          <w:rFonts w:ascii="Times New Roman" w:eastAsia="Times New Roman" w:hAnsi="Times New Roman" w:cs="Times New Roman"/>
          <w:sz w:val="22"/>
          <w:szCs w:val="22"/>
        </w:rPr>
      </w:pPr>
      <w:r w:rsidRPr="00456828">
        <w:rPr>
          <w:rFonts w:ascii="Times New Roman" w:eastAsia="Times New Roman" w:hAnsi="Times New Roman" w:cs="Times New Roman"/>
          <w:sz w:val="22"/>
          <w:szCs w:val="22"/>
        </w:rPr>
        <w:t>99366 (ARNP, PA, psychologist) $79.63</w:t>
      </w:r>
    </w:p>
    <w:p w14:paraId="344078B3" w14:textId="77777777" w:rsidR="00DF7BF0" w:rsidRPr="00456828" w:rsidRDefault="00DF7BF0" w:rsidP="00DF7BF0">
      <w:pPr>
        <w:rPr>
          <w:rFonts w:ascii="Times New Roman" w:eastAsia="Times New Roman" w:hAnsi="Times New Roman" w:cs="Times New Roman"/>
          <w:sz w:val="22"/>
          <w:szCs w:val="22"/>
        </w:rPr>
      </w:pPr>
      <w:r w:rsidRPr="00456828">
        <w:rPr>
          <w:rFonts w:ascii="Times New Roman" w:eastAsia="Times New Roman" w:hAnsi="Times New Roman" w:cs="Times New Roman"/>
          <w:sz w:val="22"/>
          <w:szCs w:val="22"/>
        </w:rPr>
        <w:sym w:font="Symbol" w:char="F0B7"/>
      </w:r>
      <w:r w:rsidRPr="00456828">
        <w:rPr>
          <w:rFonts w:ascii="Times New Roman" w:eastAsia="Times New Roman" w:hAnsi="Times New Roman" w:cs="Times New Roman"/>
          <w:sz w:val="22"/>
          <w:szCs w:val="22"/>
        </w:rPr>
        <w:t xml:space="preserve">Telephone call consultation regarding care of injured worker (COHE use modifier -32 for calls to employers): </w:t>
      </w:r>
    </w:p>
    <w:p w14:paraId="286347F1" w14:textId="77777777" w:rsidR="00DF7BF0" w:rsidRPr="00456828" w:rsidRDefault="00DF7BF0" w:rsidP="00DF7BF0">
      <w:pPr>
        <w:pStyle w:val="ListParagraph"/>
        <w:numPr>
          <w:ilvl w:val="0"/>
          <w:numId w:val="3"/>
        </w:numPr>
        <w:rPr>
          <w:rFonts w:ascii="Times New Roman" w:eastAsia="Times New Roman" w:hAnsi="Times New Roman" w:cs="Times New Roman"/>
          <w:sz w:val="22"/>
          <w:szCs w:val="22"/>
        </w:rPr>
      </w:pPr>
      <w:r w:rsidRPr="00456828">
        <w:rPr>
          <w:rFonts w:ascii="Times New Roman" w:eastAsia="Times New Roman" w:hAnsi="Times New Roman" w:cs="Times New Roman"/>
          <w:sz w:val="22"/>
          <w:szCs w:val="22"/>
        </w:rPr>
        <w:t xml:space="preserve">99441 $26.54, 99442 $49.85, 99443 $73.80 (physician, based on time) </w:t>
      </w:r>
    </w:p>
    <w:p w14:paraId="36867AB2" w14:textId="03714B17" w:rsidR="00DF7BF0" w:rsidRPr="00456828" w:rsidRDefault="00DF7BF0" w:rsidP="00DF7BF0">
      <w:pPr>
        <w:pStyle w:val="ListParagraph"/>
        <w:numPr>
          <w:ilvl w:val="0"/>
          <w:numId w:val="3"/>
        </w:numPr>
        <w:rPr>
          <w:rFonts w:ascii="Times New Roman" w:eastAsia="Times New Roman" w:hAnsi="Times New Roman" w:cs="Times New Roman"/>
          <w:sz w:val="22"/>
          <w:szCs w:val="22"/>
        </w:rPr>
      </w:pPr>
      <w:r w:rsidRPr="00456828">
        <w:rPr>
          <w:rFonts w:ascii="Times New Roman" w:eastAsia="Times New Roman" w:hAnsi="Times New Roman" w:cs="Times New Roman"/>
          <w:sz w:val="22"/>
          <w:szCs w:val="22"/>
        </w:rPr>
        <w:t>98966, 98967, 98968 (ARNP, PA, psychologist, same $)</w:t>
      </w:r>
    </w:p>
    <w:p w14:paraId="601DDC3F" w14:textId="77777777" w:rsidR="00DF7BF0" w:rsidRPr="00456828" w:rsidRDefault="00DF7BF0" w:rsidP="00DF7BF0">
      <w:pPr>
        <w:rPr>
          <w:rFonts w:ascii="Times New Roman" w:eastAsia="Times New Roman" w:hAnsi="Times New Roman" w:cs="Times New Roman"/>
          <w:sz w:val="22"/>
          <w:szCs w:val="22"/>
        </w:rPr>
      </w:pPr>
      <w:r w:rsidRPr="00456828">
        <w:rPr>
          <w:rFonts w:ascii="Times New Roman" w:eastAsia="Times New Roman" w:hAnsi="Times New Roman" w:cs="Times New Roman"/>
          <w:sz w:val="22"/>
          <w:szCs w:val="22"/>
        </w:rPr>
        <w:sym w:font="Symbol" w:char="F0B7"/>
      </w:r>
      <w:r w:rsidRPr="00456828">
        <w:rPr>
          <w:rFonts w:ascii="Times New Roman" w:eastAsia="Times New Roman" w:hAnsi="Times New Roman" w:cs="Times New Roman"/>
          <w:sz w:val="22"/>
          <w:szCs w:val="22"/>
        </w:rPr>
        <w:t>Secure online communication (COHE use modifier -32 for secure communication to employers):</w:t>
      </w:r>
    </w:p>
    <w:p w14:paraId="74975811" w14:textId="77777777" w:rsidR="00DF7BF0" w:rsidRPr="00456828" w:rsidRDefault="00DF7BF0" w:rsidP="00DF7BF0">
      <w:pPr>
        <w:pStyle w:val="ListParagraph"/>
        <w:numPr>
          <w:ilvl w:val="0"/>
          <w:numId w:val="4"/>
        </w:numPr>
        <w:rPr>
          <w:rFonts w:ascii="Times New Roman" w:eastAsia="Times New Roman" w:hAnsi="Times New Roman" w:cs="Times New Roman"/>
          <w:sz w:val="22"/>
          <w:szCs w:val="22"/>
        </w:rPr>
      </w:pPr>
      <w:r w:rsidRPr="00456828">
        <w:rPr>
          <w:rFonts w:ascii="Times New Roman" w:eastAsia="Times New Roman" w:hAnsi="Times New Roman" w:cs="Times New Roman"/>
          <w:sz w:val="22"/>
          <w:szCs w:val="22"/>
        </w:rPr>
        <w:t>99421 = $28.49, 99422 = $56.32, 99423 = $91.28 (physician)       </w:t>
      </w:r>
    </w:p>
    <w:p w14:paraId="6D1A75B1" w14:textId="77777777" w:rsidR="00DF7BF0" w:rsidRPr="00456828" w:rsidRDefault="00DF7BF0" w:rsidP="00DF7BF0">
      <w:pPr>
        <w:pStyle w:val="ListParagraph"/>
        <w:numPr>
          <w:ilvl w:val="0"/>
          <w:numId w:val="4"/>
        </w:numPr>
        <w:rPr>
          <w:rFonts w:ascii="Times New Roman" w:eastAsia="Times New Roman" w:hAnsi="Times New Roman" w:cs="Times New Roman"/>
          <w:sz w:val="22"/>
          <w:szCs w:val="22"/>
        </w:rPr>
      </w:pPr>
      <w:r w:rsidRPr="00456828">
        <w:rPr>
          <w:rFonts w:ascii="Times New Roman" w:eastAsia="Times New Roman" w:hAnsi="Times New Roman" w:cs="Times New Roman"/>
          <w:sz w:val="22"/>
          <w:szCs w:val="22"/>
        </w:rPr>
        <w:t>G2061 = $22.01, G0262 = $39.49, G2063 = $61.50 (ARNP, PA, psychologist)</w:t>
      </w:r>
    </w:p>
    <w:p w14:paraId="4EDAE769" w14:textId="2C5A6BBA" w:rsidR="00DF7BF0" w:rsidRPr="00456828" w:rsidRDefault="00DF7BF0" w:rsidP="00DF7BF0">
      <w:pPr>
        <w:rPr>
          <w:rFonts w:ascii="Times New Roman" w:eastAsia="Times New Roman" w:hAnsi="Times New Roman" w:cs="Times New Roman"/>
          <w:sz w:val="22"/>
          <w:szCs w:val="22"/>
        </w:rPr>
      </w:pPr>
      <w:r w:rsidRPr="00456828">
        <w:rPr>
          <w:rFonts w:ascii="Times New Roman" w:eastAsia="Times New Roman" w:hAnsi="Times New Roman" w:cs="Times New Roman"/>
          <w:sz w:val="22"/>
          <w:szCs w:val="22"/>
        </w:rPr>
        <w:t xml:space="preserve"> </w:t>
      </w:r>
    </w:p>
    <w:p w14:paraId="3EEC7B84" w14:textId="77777777" w:rsidR="00DF7BF0" w:rsidRPr="00456828" w:rsidRDefault="00DF7BF0" w:rsidP="00DF7BF0">
      <w:pPr>
        <w:pStyle w:val="ListParagraph"/>
        <w:numPr>
          <w:ilvl w:val="0"/>
          <w:numId w:val="5"/>
        </w:numPr>
        <w:rPr>
          <w:rFonts w:ascii="Times New Roman" w:eastAsia="Times New Roman" w:hAnsi="Times New Roman" w:cs="Times New Roman"/>
          <w:sz w:val="22"/>
          <w:szCs w:val="22"/>
        </w:rPr>
      </w:pPr>
      <w:r w:rsidRPr="00456828">
        <w:rPr>
          <w:rFonts w:ascii="Times New Roman" w:eastAsia="Times New Roman" w:hAnsi="Times New Roman" w:cs="Times New Roman"/>
          <w:sz w:val="22"/>
          <w:szCs w:val="22"/>
        </w:rPr>
        <w:t>Activity Prescription Form (APF): 1073M $53.41</w:t>
      </w:r>
    </w:p>
    <w:p w14:paraId="114B3EAA" w14:textId="77777777" w:rsidR="00DF7BF0" w:rsidRPr="00456828" w:rsidRDefault="00DF7BF0" w:rsidP="00DF7BF0">
      <w:pPr>
        <w:pStyle w:val="ListParagraph"/>
        <w:numPr>
          <w:ilvl w:val="0"/>
          <w:numId w:val="5"/>
        </w:numPr>
        <w:rPr>
          <w:rFonts w:ascii="Times New Roman" w:hAnsi="Times New Roman" w:cs="Times New Roman"/>
          <w:sz w:val="22"/>
          <w:szCs w:val="22"/>
        </w:rPr>
      </w:pPr>
      <w:r w:rsidRPr="00456828">
        <w:rPr>
          <w:rFonts w:ascii="Times New Roman" w:hAnsi="Times New Roman" w:cs="Times New Roman"/>
          <w:sz w:val="22"/>
          <w:szCs w:val="22"/>
        </w:rPr>
        <w:t>Review Functional Capacity exam report 1097M $53.41</w:t>
      </w:r>
    </w:p>
    <w:p w14:paraId="0EAFACB8" w14:textId="77777777" w:rsidR="00DF7BF0" w:rsidRPr="00456828" w:rsidRDefault="00DF7BF0" w:rsidP="00DF7BF0">
      <w:pPr>
        <w:pStyle w:val="ListParagraph"/>
        <w:numPr>
          <w:ilvl w:val="0"/>
          <w:numId w:val="5"/>
        </w:numPr>
        <w:rPr>
          <w:rFonts w:ascii="Times New Roman" w:hAnsi="Times New Roman" w:cs="Times New Roman"/>
          <w:sz w:val="22"/>
          <w:szCs w:val="22"/>
        </w:rPr>
      </w:pPr>
      <w:r w:rsidRPr="00456828">
        <w:rPr>
          <w:rFonts w:ascii="Times New Roman" w:hAnsi="Times New Roman" w:cs="Times New Roman"/>
          <w:sz w:val="22"/>
          <w:szCs w:val="22"/>
        </w:rPr>
        <w:t>Review first JA or job description1038M $53.41</w:t>
      </w:r>
    </w:p>
    <w:p w14:paraId="0481C1B9" w14:textId="77777777" w:rsidR="00DF7BF0" w:rsidRPr="00456828" w:rsidRDefault="00DF7BF0" w:rsidP="00DF7BF0">
      <w:pPr>
        <w:pStyle w:val="ListParagraph"/>
        <w:numPr>
          <w:ilvl w:val="0"/>
          <w:numId w:val="5"/>
        </w:numPr>
        <w:rPr>
          <w:rFonts w:ascii="Times New Roman" w:hAnsi="Times New Roman" w:cs="Times New Roman"/>
          <w:sz w:val="22"/>
          <w:szCs w:val="22"/>
        </w:rPr>
      </w:pPr>
      <w:r w:rsidRPr="00456828">
        <w:rPr>
          <w:rFonts w:ascii="Times New Roman" w:hAnsi="Times New Roman" w:cs="Times New Roman"/>
          <w:sz w:val="22"/>
          <w:szCs w:val="22"/>
        </w:rPr>
        <w:t>Review subsequent JA’s 1028M $40.07</w:t>
      </w:r>
    </w:p>
    <w:p w14:paraId="00F19680" w14:textId="77777777" w:rsidR="00DF7BF0" w:rsidRPr="00456828" w:rsidRDefault="00DF7BF0" w:rsidP="00DF7BF0">
      <w:pPr>
        <w:pStyle w:val="ListParagraph"/>
        <w:numPr>
          <w:ilvl w:val="0"/>
          <w:numId w:val="5"/>
        </w:numPr>
        <w:rPr>
          <w:rFonts w:ascii="Times New Roman" w:hAnsi="Times New Roman" w:cs="Times New Roman"/>
          <w:sz w:val="22"/>
          <w:szCs w:val="22"/>
        </w:rPr>
      </w:pPr>
      <w:r w:rsidRPr="00456828">
        <w:rPr>
          <w:rFonts w:ascii="Times New Roman" w:hAnsi="Times New Roman" w:cs="Times New Roman"/>
          <w:sz w:val="22"/>
          <w:szCs w:val="22"/>
        </w:rPr>
        <w:t>Review IME report 1063M $41.09</w:t>
      </w:r>
    </w:p>
    <w:p w14:paraId="4F275A21" w14:textId="77777777" w:rsidR="00DF7BF0" w:rsidRPr="00456828" w:rsidRDefault="00DF7BF0" w:rsidP="00DF7BF0">
      <w:pPr>
        <w:pStyle w:val="ListParagraph"/>
        <w:numPr>
          <w:ilvl w:val="0"/>
          <w:numId w:val="5"/>
        </w:numPr>
        <w:rPr>
          <w:rFonts w:ascii="Times New Roman" w:eastAsia="Times New Roman" w:hAnsi="Times New Roman" w:cs="Times New Roman"/>
          <w:sz w:val="22"/>
          <w:szCs w:val="22"/>
        </w:rPr>
      </w:pPr>
      <w:r w:rsidRPr="00456828">
        <w:rPr>
          <w:rFonts w:ascii="Times New Roman" w:hAnsi="Times New Roman" w:cs="Times New Roman"/>
          <w:sz w:val="22"/>
          <w:szCs w:val="22"/>
        </w:rPr>
        <w:t xml:space="preserve">Written response to a return to work request, up to 1/day 1074M $32.87 </w:t>
      </w:r>
    </w:p>
    <w:p w14:paraId="33B99595" w14:textId="77777777" w:rsidR="00DF7BF0" w:rsidRPr="00456828" w:rsidRDefault="00DF7BF0" w:rsidP="00DF7BF0">
      <w:pPr>
        <w:rPr>
          <w:rFonts w:ascii="Times New Roman" w:eastAsia="Times New Roman" w:hAnsi="Times New Roman" w:cs="Times New Roman"/>
          <w:sz w:val="22"/>
          <w:szCs w:val="22"/>
        </w:rPr>
      </w:pPr>
    </w:p>
    <w:p w14:paraId="71AC4227" w14:textId="77777777" w:rsidR="00DF7BF0" w:rsidRPr="00456828" w:rsidRDefault="00DF7BF0" w:rsidP="00DF7BF0">
      <w:pPr>
        <w:rPr>
          <w:rFonts w:ascii="Times New Roman" w:hAnsi="Times New Roman" w:cs="Times New Roman"/>
          <w:sz w:val="22"/>
          <w:szCs w:val="22"/>
        </w:rPr>
      </w:pPr>
      <w:r w:rsidRPr="00456828">
        <w:rPr>
          <w:rFonts w:ascii="Times New Roman" w:eastAsia="Times New Roman" w:hAnsi="Times New Roman" w:cs="Times New Roman"/>
          <w:sz w:val="22"/>
          <w:szCs w:val="22"/>
        </w:rPr>
        <w:t xml:space="preserve">ROA for COHE provider </w:t>
      </w:r>
      <w:r w:rsidRPr="00456828">
        <w:rPr>
          <w:rFonts w:ascii="Times New Roman" w:hAnsi="Times New Roman" w:cs="Times New Roman"/>
          <w:sz w:val="22"/>
          <w:szCs w:val="22"/>
        </w:rPr>
        <w:t>(code 1040M) within 2 business days (standard rate x 150%) = $61.63. ($20 more than standard rate)</w:t>
      </w:r>
    </w:p>
    <w:p w14:paraId="666AEA5D" w14:textId="2A7176B9" w:rsidR="00DF7BF0" w:rsidRPr="00456828" w:rsidRDefault="00DF7BF0" w:rsidP="00DF7BF0">
      <w:pPr>
        <w:rPr>
          <w:rFonts w:ascii="Times New Roman" w:eastAsia="Times New Roman" w:hAnsi="Times New Roman" w:cs="Times New Roman"/>
          <w:sz w:val="22"/>
          <w:szCs w:val="22"/>
        </w:rPr>
      </w:pPr>
      <w:r w:rsidRPr="00456828">
        <w:rPr>
          <w:rFonts w:ascii="Times New Roman" w:eastAsia="Times New Roman" w:hAnsi="Times New Roman" w:cs="Times New Roman"/>
          <w:sz w:val="22"/>
          <w:szCs w:val="22"/>
        </w:rPr>
        <w:t xml:space="preserve">online filing via </w:t>
      </w:r>
      <w:proofErr w:type="spellStart"/>
      <w:r w:rsidRPr="00456828">
        <w:rPr>
          <w:rFonts w:ascii="Times New Roman" w:eastAsia="Times New Roman" w:hAnsi="Times New Roman" w:cs="Times New Roman"/>
          <w:sz w:val="22"/>
          <w:szCs w:val="22"/>
        </w:rPr>
        <w:t>FileFast</w:t>
      </w:r>
      <w:proofErr w:type="spellEnd"/>
      <w:r w:rsidRPr="00456828">
        <w:rPr>
          <w:rFonts w:ascii="Times New Roman" w:eastAsia="Times New Roman" w:hAnsi="Times New Roman" w:cs="Times New Roman"/>
          <w:sz w:val="22"/>
          <w:szCs w:val="22"/>
        </w:rPr>
        <w:t xml:space="preserve"> provides an additional $10 incentive.  </w:t>
      </w:r>
    </w:p>
    <w:p w14:paraId="5DE45313" w14:textId="77777777" w:rsidR="00A80C47" w:rsidRPr="00456828" w:rsidRDefault="00A80C47" w:rsidP="00DF7BF0">
      <w:pPr>
        <w:rPr>
          <w:rFonts w:ascii="Times New Roman" w:eastAsia="Times New Roman" w:hAnsi="Times New Roman" w:cs="Times New Roman"/>
          <w:sz w:val="22"/>
          <w:szCs w:val="22"/>
        </w:rPr>
      </w:pPr>
    </w:p>
    <w:p w14:paraId="6FB472A2" w14:textId="1B53DEC4" w:rsidR="00A80C47" w:rsidRPr="00456828" w:rsidRDefault="00DF7BF0" w:rsidP="00A80C47">
      <w:pPr>
        <w:rPr>
          <w:rFonts w:ascii="Times New Roman" w:hAnsi="Times New Roman" w:cs="Times New Roman"/>
          <w:sz w:val="22"/>
          <w:szCs w:val="22"/>
        </w:rPr>
      </w:pPr>
      <w:r w:rsidRPr="00456828">
        <w:rPr>
          <w:rFonts w:ascii="Times New Roman" w:hAnsi="Times New Roman" w:cs="Times New Roman"/>
          <w:sz w:val="22"/>
          <w:szCs w:val="22"/>
        </w:rPr>
        <w:t>COHE Center of Occupational Health &amp; Education</w:t>
      </w:r>
    </w:p>
    <w:p w14:paraId="7B95B707" w14:textId="23E66E3F" w:rsidR="00A80C47" w:rsidRPr="00456828" w:rsidRDefault="00A80C47" w:rsidP="00A80C47">
      <w:pPr>
        <w:rPr>
          <w:rFonts w:ascii="Times New Roman" w:hAnsi="Times New Roman" w:cs="Times New Roman"/>
          <w:sz w:val="22"/>
          <w:szCs w:val="22"/>
        </w:rPr>
      </w:pPr>
      <w:r w:rsidRPr="00456828">
        <w:rPr>
          <w:rFonts w:ascii="Times New Roman" w:hAnsi="Times New Roman" w:cs="Times New Roman"/>
          <w:sz w:val="22"/>
          <w:szCs w:val="22"/>
        </w:rPr>
        <w:t xml:space="preserve">Check “Find a </w:t>
      </w:r>
      <w:proofErr w:type="spellStart"/>
      <w:proofErr w:type="gramStart"/>
      <w:r w:rsidRPr="00456828">
        <w:rPr>
          <w:rFonts w:ascii="Times New Roman" w:hAnsi="Times New Roman" w:cs="Times New Roman"/>
          <w:sz w:val="22"/>
          <w:szCs w:val="22"/>
        </w:rPr>
        <w:t>doc”for</w:t>
      </w:r>
      <w:proofErr w:type="spellEnd"/>
      <w:proofErr w:type="gramEnd"/>
      <w:r w:rsidRPr="00456828">
        <w:rPr>
          <w:rFonts w:ascii="Times New Roman" w:hAnsi="Times New Roman" w:cs="Times New Roman"/>
          <w:sz w:val="22"/>
          <w:szCs w:val="22"/>
        </w:rPr>
        <w:t xml:space="preserve"> * marking COHE providers.  Or ask. </w:t>
      </w:r>
    </w:p>
    <w:p w14:paraId="5DB339B0" w14:textId="0C0E2E23" w:rsidR="00DF7BF0" w:rsidRPr="00456828" w:rsidRDefault="00DF7BF0" w:rsidP="00DF7BF0">
      <w:pPr>
        <w:rPr>
          <w:rFonts w:ascii="Times New Roman" w:hAnsi="Times New Roman" w:cs="Times New Roman"/>
          <w:sz w:val="22"/>
          <w:szCs w:val="22"/>
        </w:rPr>
      </w:pPr>
      <w:r w:rsidRPr="00456828">
        <w:rPr>
          <w:rFonts w:ascii="Times New Roman" w:hAnsi="Times New Roman" w:cs="Times New Roman"/>
          <w:sz w:val="22"/>
          <w:szCs w:val="22"/>
        </w:rPr>
        <w:t xml:space="preserve">info from L&amp;I </w:t>
      </w:r>
      <w:r w:rsidRPr="00456828">
        <w:rPr>
          <w:rFonts w:ascii="Times New Roman" w:hAnsi="Times New Roman" w:cs="Times New Roman"/>
          <w:b/>
          <w:bCs/>
          <w:color w:val="000000"/>
          <w:sz w:val="22"/>
          <w:szCs w:val="22"/>
        </w:rPr>
        <w:t>Core COHE services</w:t>
      </w:r>
    </w:p>
    <w:p w14:paraId="3FB90BA0" w14:textId="77777777" w:rsidR="00DF7BF0" w:rsidRPr="00456828" w:rsidRDefault="00DF7BF0" w:rsidP="00DF7BF0">
      <w:pPr>
        <w:numPr>
          <w:ilvl w:val="0"/>
          <w:numId w:val="10"/>
        </w:numPr>
        <w:rPr>
          <w:rFonts w:ascii="Times New Roman" w:hAnsi="Times New Roman" w:cs="Times New Roman"/>
          <w:color w:val="000000"/>
          <w:sz w:val="22"/>
          <w:szCs w:val="22"/>
        </w:rPr>
      </w:pPr>
      <w:r w:rsidRPr="00456828">
        <w:rPr>
          <w:rFonts w:ascii="Times New Roman" w:hAnsi="Times New Roman" w:cs="Times New Roman"/>
          <w:color w:val="000000"/>
          <w:sz w:val="22"/>
          <w:szCs w:val="22"/>
        </w:rPr>
        <w:t>Coordinate worker care for the first year of treatment.</w:t>
      </w:r>
    </w:p>
    <w:p w14:paraId="38FFC82D" w14:textId="77777777" w:rsidR="00DF7BF0" w:rsidRPr="00456828" w:rsidRDefault="00DF7BF0" w:rsidP="00DF7BF0">
      <w:pPr>
        <w:numPr>
          <w:ilvl w:val="0"/>
          <w:numId w:val="10"/>
        </w:numPr>
        <w:rPr>
          <w:rFonts w:ascii="Times New Roman" w:hAnsi="Times New Roman" w:cs="Times New Roman"/>
          <w:color w:val="000000"/>
          <w:sz w:val="22"/>
          <w:szCs w:val="22"/>
        </w:rPr>
      </w:pPr>
      <w:r w:rsidRPr="00456828">
        <w:rPr>
          <w:rFonts w:ascii="Times New Roman" w:hAnsi="Times New Roman" w:cs="Times New Roman"/>
          <w:color w:val="000000"/>
          <w:sz w:val="22"/>
          <w:szCs w:val="22"/>
        </w:rPr>
        <w:t>Engage with employers about return to work options.</w:t>
      </w:r>
    </w:p>
    <w:p w14:paraId="47AF3206" w14:textId="77777777" w:rsidR="00DF7BF0" w:rsidRPr="00456828" w:rsidRDefault="00DF7BF0" w:rsidP="00DF7BF0">
      <w:pPr>
        <w:numPr>
          <w:ilvl w:val="0"/>
          <w:numId w:val="10"/>
        </w:numPr>
        <w:rPr>
          <w:rFonts w:ascii="Times New Roman" w:hAnsi="Times New Roman" w:cs="Times New Roman"/>
          <w:color w:val="000000"/>
          <w:sz w:val="22"/>
          <w:szCs w:val="22"/>
        </w:rPr>
      </w:pPr>
      <w:r w:rsidRPr="00456828">
        <w:rPr>
          <w:rFonts w:ascii="Times New Roman" w:hAnsi="Times New Roman" w:cs="Times New Roman"/>
          <w:color w:val="000000"/>
          <w:sz w:val="22"/>
          <w:szCs w:val="22"/>
        </w:rPr>
        <w:t>Train providers on best practices.</w:t>
      </w:r>
    </w:p>
    <w:p w14:paraId="271EFB8E" w14:textId="77777777" w:rsidR="00DF7BF0" w:rsidRPr="00456828" w:rsidRDefault="00DF7BF0" w:rsidP="00DF7BF0">
      <w:pPr>
        <w:numPr>
          <w:ilvl w:val="0"/>
          <w:numId w:val="10"/>
        </w:numPr>
        <w:rPr>
          <w:rFonts w:ascii="Times New Roman" w:hAnsi="Times New Roman" w:cs="Times New Roman"/>
          <w:color w:val="000000"/>
          <w:sz w:val="22"/>
          <w:szCs w:val="22"/>
        </w:rPr>
      </w:pPr>
      <w:r w:rsidRPr="00456828">
        <w:rPr>
          <w:rFonts w:ascii="Times New Roman" w:hAnsi="Times New Roman" w:cs="Times New Roman"/>
          <w:color w:val="000000"/>
          <w:sz w:val="22"/>
          <w:szCs w:val="22"/>
        </w:rPr>
        <w:t>Help providers implement best practices in their office(s).</w:t>
      </w:r>
    </w:p>
    <w:p w14:paraId="6AA53539" w14:textId="77777777" w:rsidR="00DF7BF0" w:rsidRPr="00456828" w:rsidRDefault="00EC0DE7" w:rsidP="00DF7BF0">
      <w:pPr>
        <w:rPr>
          <w:rFonts w:ascii="Times New Roman" w:hAnsi="Times New Roman" w:cs="Times New Roman"/>
          <w:color w:val="000000"/>
          <w:sz w:val="22"/>
          <w:szCs w:val="22"/>
        </w:rPr>
      </w:pPr>
      <w:hyperlink r:id="rId14" w:history="1">
        <w:r w:rsidR="00DF7BF0" w:rsidRPr="00456828">
          <w:rPr>
            <w:rStyle w:val="Hyperlink"/>
            <w:rFonts w:ascii="Times New Roman" w:hAnsi="Times New Roman" w:cs="Times New Roman"/>
            <w:color w:val="954F72"/>
            <w:sz w:val="22"/>
            <w:szCs w:val="22"/>
          </w:rPr>
          <w:t>https://lni.wa.gov/patient-care/health-care-incentive-programs/centers-of-occupational-health-education-cohe</w:t>
        </w:r>
      </w:hyperlink>
    </w:p>
    <w:p w14:paraId="5EF7C637" w14:textId="77777777" w:rsidR="00DF7BF0" w:rsidRPr="00456828" w:rsidRDefault="00EC0DE7" w:rsidP="00DF7BF0">
      <w:pPr>
        <w:rPr>
          <w:rFonts w:ascii="Times New Roman" w:hAnsi="Times New Roman" w:cs="Times New Roman"/>
          <w:color w:val="000000"/>
          <w:sz w:val="22"/>
          <w:szCs w:val="22"/>
        </w:rPr>
      </w:pPr>
      <w:hyperlink r:id="rId15" w:history="1">
        <w:r w:rsidR="00DF7BF0" w:rsidRPr="00456828">
          <w:rPr>
            <w:rStyle w:val="Hyperlink"/>
            <w:rFonts w:ascii="Times New Roman" w:hAnsi="Times New Roman" w:cs="Times New Roman"/>
            <w:color w:val="954F72"/>
            <w:sz w:val="22"/>
            <w:szCs w:val="22"/>
          </w:rPr>
          <w:t>https://lni.wa.gov/patient-care/docs/COHEFeeScheduleJuly2019Final.pdf</w:t>
        </w:r>
      </w:hyperlink>
    </w:p>
    <w:p w14:paraId="627C0525" w14:textId="77777777" w:rsidR="00DF7BF0" w:rsidRPr="00456828" w:rsidRDefault="00DF7BF0" w:rsidP="00DF7BF0">
      <w:pPr>
        <w:rPr>
          <w:rFonts w:ascii="Times New Roman" w:hAnsi="Times New Roman" w:cs="Times New Roman"/>
          <w:color w:val="000000"/>
          <w:sz w:val="22"/>
          <w:szCs w:val="22"/>
        </w:rPr>
      </w:pPr>
      <w:r w:rsidRPr="00456828">
        <w:rPr>
          <w:rFonts w:ascii="Times New Roman" w:hAnsi="Times New Roman" w:cs="Times New Roman"/>
          <w:color w:val="000000"/>
          <w:sz w:val="22"/>
          <w:szCs w:val="22"/>
        </w:rPr>
        <w:t xml:space="preserve"> </w:t>
      </w:r>
    </w:p>
    <w:p w14:paraId="4ADE3C20" w14:textId="77777777" w:rsidR="00DF7BF0" w:rsidRPr="00456828" w:rsidRDefault="00DF7BF0" w:rsidP="00DF7BF0">
      <w:pPr>
        <w:rPr>
          <w:rFonts w:ascii="Times New Roman" w:hAnsi="Times New Roman" w:cs="Times New Roman"/>
          <w:color w:val="000000"/>
          <w:sz w:val="22"/>
          <w:szCs w:val="22"/>
        </w:rPr>
      </w:pPr>
      <w:r w:rsidRPr="00456828">
        <w:rPr>
          <w:rFonts w:ascii="Times New Roman" w:hAnsi="Times New Roman" w:cs="Times New Roman"/>
          <w:color w:val="000000"/>
          <w:sz w:val="22"/>
          <w:szCs w:val="22"/>
        </w:rPr>
        <w:t xml:space="preserve"> </w:t>
      </w:r>
    </w:p>
    <w:p w14:paraId="4AB56FBE" w14:textId="77777777" w:rsidR="00DF7BF0" w:rsidRPr="00456828" w:rsidRDefault="00DF7BF0" w:rsidP="00DF7BF0">
      <w:pPr>
        <w:rPr>
          <w:rFonts w:ascii="Times New Roman" w:hAnsi="Times New Roman" w:cs="Times New Roman"/>
          <w:color w:val="000000"/>
          <w:sz w:val="22"/>
          <w:szCs w:val="22"/>
        </w:rPr>
      </w:pPr>
      <w:r w:rsidRPr="00456828">
        <w:rPr>
          <w:rFonts w:ascii="Times New Roman" w:hAnsi="Times New Roman" w:cs="Times New Roman"/>
          <w:color w:val="000000"/>
          <w:sz w:val="22"/>
          <w:szCs w:val="22"/>
        </w:rPr>
        <w:t>If you treat workers and would like access to core COHE services, reach out to the appropriate COHE:</w:t>
      </w:r>
    </w:p>
    <w:p w14:paraId="2D8C96E1" w14:textId="77777777" w:rsidR="00DF7BF0" w:rsidRPr="00456828" w:rsidRDefault="00EC0DE7" w:rsidP="00DF7BF0">
      <w:pPr>
        <w:rPr>
          <w:rFonts w:ascii="Times New Roman" w:hAnsi="Times New Roman" w:cs="Times New Roman"/>
          <w:color w:val="000000"/>
          <w:sz w:val="22"/>
          <w:szCs w:val="22"/>
        </w:rPr>
      </w:pPr>
      <w:hyperlink r:id="rId16" w:history="1">
        <w:r w:rsidR="00DF7BF0" w:rsidRPr="00456828">
          <w:rPr>
            <w:rStyle w:val="Hyperlink"/>
            <w:rFonts w:ascii="Times New Roman" w:hAnsi="Times New Roman" w:cs="Times New Roman"/>
            <w:color w:val="954F72"/>
            <w:sz w:val="22"/>
            <w:szCs w:val="22"/>
          </w:rPr>
          <w:t>COHE at UW Medicine Valley Medical Center of the Puget Sound</w:t>
        </w:r>
      </w:hyperlink>
      <w:r w:rsidR="00DF7BF0" w:rsidRPr="00456828">
        <w:rPr>
          <w:rStyle w:val="apple-converted-space"/>
          <w:rFonts w:ascii="Times New Roman" w:hAnsi="Times New Roman" w:cs="Times New Roman"/>
          <w:color w:val="000000"/>
          <w:sz w:val="22"/>
          <w:szCs w:val="22"/>
        </w:rPr>
        <w:t> </w:t>
      </w:r>
      <w:r w:rsidR="00DF7BF0" w:rsidRPr="00456828">
        <w:rPr>
          <w:rFonts w:ascii="Times New Roman" w:hAnsi="Times New Roman" w:cs="Times New Roman"/>
          <w:color w:val="000000"/>
          <w:sz w:val="22"/>
          <w:szCs w:val="22"/>
        </w:rPr>
        <w:t>enrolls providers in UW Medicine Valley Medical Center, and parts of King and Pierce counties.</w:t>
      </w:r>
    </w:p>
    <w:p w14:paraId="0584FAD3" w14:textId="77777777" w:rsidR="00DF7BF0" w:rsidRPr="00456828" w:rsidRDefault="00EC0DE7" w:rsidP="00DF7BF0">
      <w:pPr>
        <w:rPr>
          <w:rFonts w:ascii="Times New Roman" w:hAnsi="Times New Roman" w:cs="Times New Roman"/>
          <w:color w:val="000000"/>
          <w:sz w:val="22"/>
          <w:szCs w:val="22"/>
        </w:rPr>
      </w:pPr>
      <w:hyperlink r:id="rId17" w:history="1">
        <w:r w:rsidR="00DF7BF0" w:rsidRPr="00456828">
          <w:rPr>
            <w:rStyle w:val="Hyperlink"/>
            <w:rFonts w:ascii="Times New Roman" w:hAnsi="Times New Roman" w:cs="Times New Roman"/>
            <w:color w:val="954F72"/>
            <w:sz w:val="22"/>
            <w:szCs w:val="22"/>
          </w:rPr>
          <w:t>COHE Community of Eastern Washington</w:t>
        </w:r>
      </w:hyperlink>
      <w:r w:rsidR="00DF7BF0" w:rsidRPr="00456828">
        <w:rPr>
          <w:rStyle w:val="apple-converted-space"/>
          <w:rFonts w:ascii="Times New Roman" w:hAnsi="Times New Roman" w:cs="Times New Roman"/>
          <w:b/>
          <w:bCs/>
          <w:color w:val="000000"/>
          <w:sz w:val="22"/>
          <w:szCs w:val="22"/>
        </w:rPr>
        <w:t> </w:t>
      </w:r>
      <w:r w:rsidR="00DF7BF0" w:rsidRPr="00456828">
        <w:rPr>
          <w:rFonts w:ascii="Times New Roman" w:hAnsi="Times New Roman" w:cs="Times New Roman"/>
          <w:b/>
          <w:bCs/>
          <w:color w:val="000000"/>
          <w:sz w:val="22"/>
          <w:szCs w:val="22"/>
        </w:rPr>
        <w:t>enrolls providers in all of central and eastern Washington.</w:t>
      </w:r>
    </w:p>
    <w:p w14:paraId="59973642" w14:textId="77777777" w:rsidR="00DF7BF0" w:rsidRPr="00456828" w:rsidRDefault="00EC0DE7" w:rsidP="00DF7BF0">
      <w:pPr>
        <w:rPr>
          <w:rFonts w:ascii="Times New Roman" w:hAnsi="Times New Roman" w:cs="Times New Roman"/>
          <w:color w:val="000000"/>
          <w:sz w:val="22"/>
          <w:szCs w:val="22"/>
        </w:rPr>
      </w:pPr>
      <w:hyperlink r:id="rId18" w:history="1">
        <w:r w:rsidR="00DF7BF0" w:rsidRPr="00456828">
          <w:rPr>
            <w:rStyle w:val="Hyperlink"/>
            <w:rFonts w:ascii="Times New Roman" w:hAnsi="Times New Roman" w:cs="Times New Roman"/>
            <w:color w:val="954F72"/>
            <w:sz w:val="22"/>
            <w:szCs w:val="22"/>
          </w:rPr>
          <w:t>COHE at UW Medicine Harborview Medical Center</w:t>
        </w:r>
      </w:hyperlink>
      <w:r w:rsidR="00DF7BF0" w:rsidRPr="00456828">
        <w:rPr>
          <w:rStyle w:val="apple-converted-space"/>
          <w:rFonts w:ascii="Times New Roman" w:hAnsi="Times New Roman" w:cs="Times New Roman"/>
          <w:color w:val="000000"/>
          <w:sz w:val="22"/>
          <w:szCs w:val="22"/>
        </w:rPr>
        <w:t> </w:t>
      </w:r>
      <w:r w:rsidR="00DF7BF0" w:rsidRPr="00456828">
        <w:rPr>
          <w:rFonts w:ascii="Times New Roman" w:hAnsi="Times New Roman" w:cs="Times New Roman"/>
          <w:color w:val="000000"/>
          <w:sz w:val="22"/>
          <w:szCs w:val="22"/>
        </w:rPr>
        <w:t>enrolls providers in UW Medicine Harborview.</w:t>
      </w:r>
    </w:p>
    <w:p w14:paraId="1909785E" w14:textId="77777777" w:rsidR="00DF7BF0" w:rsidRPr="00456828" w:rsidRDefault="00EC0DE7" w:rsidP="00DF7BF0">
      <w:pPr>
        <w:rPr>
          <w:rFonts w:ascii="Times New Roman" w:hAnsi="Times New Roman" w:cs="Times New Roman"/>
          <w:color w:val="000000"/>
          <w:sz w:val="22"/>
          <w:szCs w:val="22"/>
        </w:rPr>
      </w:pPr>
      <w:hyperlink r:id="rId19" w:history="1">
        <w:r w:rsidR="00DF7BF0" w:rsidRPr="00456828">
          <w:rPr>
            <w:rStyle w:val="Hyperlink"/>
            <w:rFonts w:ascii="Times New Roman" w:hAnsi="Times New Roman" w:cs="Times New Roman"/>
            <w:color w:val="954F72"/>
            <w:sz w:val="22"/>
            <w:szCs w:val="22"/>
          </w:rPr>
          <w:t>COHE at The Everett Clinic</w:t>
        </w:r>
      </w:hyperlink>
      <w:r w:rsidR="00DF7BF0" w:rsidRPr="00456828">
        <w:rPr>
          <w:rFonts w:ascii="Times New Roman" w:hAnsi="Times New Roman" w:cs="Times New Roman"/>
          <w:color w:val="000000"/>
          <w:sz w:val="22"/>
          <w:szCs w:val="22"/>
        </w:rPr>
        <w:t> enrolls providers in The Everett Clinic.</w:t>
      </w:r>
    </w:p>
    <w:p w14:paraId="1B5B6154" w14:textId="77777777" w:rsidR="00DF7BF0" w:rsidRPr="00456828" w:rsidRDefault="00EC0DE7" w:rsidP="00DF7BF0">
      <w:pPr>
        <w:rPr>
          <w:rFonts w:ascii="Times New Roman" w:hAnsi="Times New Roman" w:cs="Times New Roman"/>
          <w:color w:val="000000"/>
          <w:sz w:val="22"/>
          <w:szCs w:val="22"/>
        </w:rPr>
      </w:pPr>
      <w:hyperlink r:id="rId20" w:history="1">
        <w:r w:rsidR="00DF7BF0" w:rsidRPr="00456828">
          <w:rPr>
            <w:rStyle w:val="Hyperlink"/>
            <w:rFonts w:ascii="Times New Roman" w:hAnsi="Times New Roman" w:cs="Times New Roman"/>
            <w:color w:val="954F72"/>
            <w:sz w:val="22"/>
            <w:szCs w:val="22"/>
          </w:rPr>
          <w:t>COHE Alliance of Western Washington</w:t>
        </w:r>
      </w:hyperlink>
      <w:r w:rsidR="00DF7BF0" w:rsidRPr="00456828">
        <w:rPr>
          <w:rFonts w:ascii="Times New Roman" w:hAnsi="Times New Roman" w:cs="Times New Roman"/>
          <w:b/>
          <w:bCs/>
          <w:color w:val="000000"/>
          <w:sz w:val="22"/>
          <w:szCs w:val="22"/>
        </w:rPr>
        <w:t> enrolls providers in all western Washington counties.</w:t>
      </w:r>
    </w:p>
    <w:p w14:paraId="0B42F380" w14:textId="23F9E91E" w:rsidR="00DF7BF0" w:rsidRPr="00CB3CED" w:rsidRDefault="00EC0DE7">
      <w:pPr>
        <w:rPr>
          <w:rFonts w:ascii="Times New Roman" w:hAnsi="Times New Roman" w:cs="Times New Roman"/>
          <w:color w:val="000000"/>
          <w:sz w:val="22"/>
          <w:szCs w:val="22"/>
        </w:rPr>
      </w:pPr>
      <w:hyperlink r:id="rId21" w:history="1">
        <w:r w:rsidR="00DF7BF0" w:rsidRPr="00456828">
          <w:rPr>
            <w:rStyle w:val="Hyperlink"/>
            <w:rFonts w:ascii="Times New Roman" w:hAnsi="Times New Roman" w:cs="Times New Roman"/>
            <w:color w:val="954F72"/>
            <w:sz w:val="22"/>
            <w:szCs w:val="22"/>
          </w:rPr>
          <w:t>COHE at Kaiser Permanente</w:t>
        </w:r>
      </w:hyperlink>
      <w:r w:rsidR="00DF7BF0" w:rsidRPr="00456828">
        <w:rPr>
          <w:rFonts w:ascii="Times New Roman" w:hAnsi="Times New Roman" w:cs="Times New Roman"/>
          <w:color w:val="000000"/>
          <w:sz w:val="22"/>
          <w:szCs w:val="22"/>
        </w:rPr>
        <w:t> enrolls providers in Kaiser Permanente of Washington.</w:t>
      </w:r>
    </w:p>
    <w:sectPr w:rsidR="00DF7BF0" w:rsidRPr="00CB3CED" w:rsidSect="00A80C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D7481"/>
    <w:multiLevelType w:val="multilevel"/>
    <w:tmpl w:val="B086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CC249C"/>
    <w:multiLevelType w:val="hybridMultilevel"/>
    <w:tmpl w:val="4976B53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B1735"/>
    <w:multiLevelType w:val="hybridMultilevel"/>
    <w:tmpl w:val="DD8287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A146C"/>
    <w:multiLevelType w:val="hybridMultilevel"/>
    <w:tmpl w:val="6CB267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D6851"/>
    <w:multiLevelType w:val="hybridMultilevel"/>
    <w:tmpl w:val="71DEAB9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01335"/>
    <w:multiLevelType w:val="hybridMultilevel"/>
    <w:tmpl w:val="3C6A3E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5B4E56"/>
    <w:multiLevelType w:val="hybridMultilevel"/>
    <w:tmpl w:val="21C4E6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144598"/>
    <w:multiLevelType w:val="hybridMultilevel"/>
    <w:tmpl w:val="49F80D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BA63C3"/>
    <w:multiLevelType w:val="hybridMultilevel"/>
    <w:tmpl w:val="E29ADA3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D05D46"/>
    <w:multiLevelType w:val="hybridMultilevel"/>
    <w:tmpl w:val="144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8"/>
  </w:num>
  <w:num w:numId="5">
    <w:abstractNumId w:val="9"/>
  </w:num>
  <w:num w:numId="6">
    <w:abstractNumId w:val="3"/>
  </w:num>
  <w:num w:numId="7">
    <w:abstractNumId w:val="6"/>
  </w:num>
  <w:num w:numId="8">
    <w:abstractNumId w:val="2"/>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BF0"/>
    <w:rsid w:val="00456828"/>
    <w:rsid w:val="004F55C1"/>
    <w:rsid w:val="00860E4C"/>
    <w:rsid w:val="009509BA"/>
    <w:rsid w:val="00A80C47"/>
    <w:rsid w:val="00BF2BB0"/>
    <w:rsid w:val="00CB3CED"/>
    <w:rsid w:val="00DF7BF0"/>
    <w:rsid w:val="00EC0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EB9BB"/>
  <w15:chartTrackingRefBased/>
  <w15:docId w15:val="{74832F57-CF67-B049-806E-2C8E3010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BF0"/>
    <w:rPr>
      <w:rFonts w:eastAsiaTheme="minorEastAsia"/>
    </w:rPr>
  </w:style>
  <w:style w:type="paragraph" w:styleId="Heading1">
    <w:name w:val="heading 1"/>
    <w:basedOn w:val="Normal"/>
    <w:link w:val="Heading1Char"/>
    <w:uiPriority w:val="9"/>
    <w:qFormat/>
    <w:rsid w:val="00DF7BF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BF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DF7BF0"/>
    <w:rPr>
      <w:color w:val="0563C1" w:themeColor="hyperlink"/>
      <w:u w:val="single"/>
    </w:rPr>
  </w:style>
  <w:style w:type="character" w:customStyle="1" w:styleId="apple-converted-space">
    <w:name w:val="apple-converted-space"/>
    <w:basedOn w:val="DefaultParagraphFont"/>
    <w:rsid w:val="00DF7BF0"/>
  </w:style>
  <w:style w:type="paragraph" w:styleId="ListParagraph">
    <w:name w:val="List Paragraph"/>
    <w:basedOn w:val="Normal"/>
    <w:uiPriority w:val="34"/>
    <w:qFormat/>
    <w:rsid w:val="00DF7BF0"/>
    <w:pPr>
      <w:ind w:left="720"/>
      <w:contextualSpacing/>
    </w:pPr>
  </w:style>
  <w:style w:type="character" w:styleId="UnresolvedMention">
    <w:name w:val="Unresolved Mention"/>
    <w:basedOn w:val="DefaultParagraphFont"/>
    <w:uiPriority w:val="99"/>
    <w:semiHidden/>
    <w:unhideWhenUsed/>
    <w:rsid w:val="00BF2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20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i.wa.gov/patient-care/authorizations-referrals/referrals-to-specialists" TargetMode="External"/><Relationship Id="rId13" Type="http://schemas.openxmlformats.org/officeDocument/2006/relationships/hyperlink" Target="https://www.lni.wa.gov/forms-publications/F245-414-000_2019.pdf" TargetMode="External"/><Relationship Id="rId18" Type="http://schemas.openxmlformats.org/officeDocument/2006/relationships/hyperlink" Target="https://www.uwmedicine.org/locations/occupational-and-environmental-harborview" TargetMode="External"/><Relationship Id="rId3" Type="http://schemas.openxmlformats.org/officeDocument/2006/relationships/settings" Target="settings.xml"/><Relationship Id="rId21" Type="http://schemas.openxmlformats.org/officeDocument/2006/relationships/hyperlink" Target="https://wa.kaiserpermanente.org/html/public/specialties/occupational-health" TargetMode="External"/><Relationship Id="rId7" Type="http://schemas.openxmlformats.org/officeDocument/2006/relationships/hyperlink" Target="https://lni.wa.gov/patient-care/advisory-committees/_docs/2018DocFuncImprovfunctionalscales.pdf" TargetMode="External"/><Relationship Id="rId12" Type="http://schemas.openxmlformats.org/officeDocument/2006/relationships/hyperlink" Target="https://lni.wa.gov/patient-care/_docs/COHEFeeScheduleJuly2019Final.pdf" TargetMode="External"/><Relationship Id="rId17" Type="http://schemas.openxmlformats.org/officeDocument/2006/relationships/hyperlink" Target="https://www.gocohe.com/" TargetMode="External"/><Relationship Id="rId2" Type="http://schemas.openxmlformats.org/officeDocument/2006/relationships/styles" Target="styles.xml"/><Relationship Id="rId16" Type="http://schemas.openxmlformats.org/officeDocument/2006/relationships/hyperlink" Target="https://www.valleymed.org/cohe/" TargetMode="External"/><Relationship Id="rId20" Type="http://schemas.openxmlformats.org/officeDocument/2006/relationships/hyperlink" Target="https://www.chifranciscan.org/health-care-services/cohe.html" TargetMode="External"/><Relationship Id="rId1" Type="http://schemas.openxmlformats.org/officeDocument/2006/relationships/numbering" Target="numbering.xml"/><Relationship Id="rId6" Type="http://schemas.openxmlformats.org/officeDocument/2006/relationships/hyperlink" Target="mailto:andrea.e.sandhawalia@kp.org" TargetMode="External"/><Relationship Id="rId11" Type="http://schemas.openxmlformats.org/officeDocument/2006/relationships/hyperlink" Target="https://lni.wa.gov/patient-care/health-care-incentive-programs/physical-medicine-best-practices-project" TargetMode="External"/><Relationship Id="rId5" Type="http://schemas.openxmlformats.org/officeDocument/2006/relationships/hyperlink" Target="mailto:Rachel.R.Kaufman@kp.org" TargetMode="External"/><Relationship Id="rId15" Type="http://schemas.openxmlformats.org/officeDocument/2006/relationships/hyperlink" Target="https://lni.wa.gov/patient-care/_docs/COHEFeeScheduleJuly2019Final.pdf" TargetMode="External"/><Relationship Id="rId23" Type="http://schemas.openxmlformats.org/officeDocument/2006/relationships/theme" Target="theme/theme1.xml"/><Relationship Id="rId10" Type="http://schemas.openxmlformats.org/officeDocument/2006/relationships/hyperlink" Target="https://www.lni.wa.gov/forms-publications/F245-464-000.pdf" TargetMode="External"/><Relationship Id="rId19" Type="http://schemas.openxmlformats.org/officeDocument/2006/relationships/hyperlink" Target="https://www.everettclinic.com/medical-departments/occupational-medicine" TargetMode="External"/><Relationship Id="rId4" Type="http://schemas.openxmlformats.org/officeDocument/2006/relationships/webSettings" Target="webSettings.xml"/><Relationship Id="rId9" Type="http://schemas.openxmlformats.org/officeDocument/2006/relationships/hyperlink" Target="https://lni.wa.gov/forms-publications/F200-002-000.pdf" TargetMode="External"/><Relationship Id="rId14" Type="http://schemas.openxmlformats.org/officeDocument/2006/relationships/hyperlink" Target="https://lni.wa.gov/patient-care/health-care-incentive-programs/centers-of-occupational-health-education-coh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Katrina Taylor</cp:lastModifiedBy>
  <cp:revision>2</cp:revision>
  <dcterms:created xsi:type="dcterms:W3CDTF">2020-05-29T02:54:00Z</dcterms:created>
  <dcterms:modified xsi:type="dcterms:W3CDTF">2020-05-29T02:54:00Z</dcterms:modified>
</cp:coreProperties>
</file>